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7EE47F" w14:textId="361BE6EA" w:rsidR="0078571B" w:rsidRDefault="0078571B" w:rsidP="00640BF0">
      <w:pPr>
        <w:jc w:val="center"/>
        <w:rPr>
          <w:rFonts w:ascii="Roboto" w:hAnsi="Roboto" w:cs="Arial"/>
          <w:sz w:val="22"/>
          <w:szCs w:val="22"/>
          <w:lang w:eastAsia="it-IT"/>
        </w:rPr>
      </w:pPr>
    </w:p>
    <w:p w14:paraId="4194AD7E" w14:textId="3BDCCF06" w:rsidR="00640BF0" w:rsidRPr="004F2A74" w:rsidRDefault="008A2815" w:rsidP="00640BF0">
      <w:pPr>
        <w:jc w:val="center"/>
        <w:rPr>
          <w:rFonts w:ascii="Roboto Light" w:hAnsi="Roboto Light" w:cs="Arial"/>
          <w:noProof/>
          <w:color w:val="025365"/>
          <w:sz w:val="32"/>
          <w:szCs w:val="32"/>
          <w:u w:val="single"/>
          <w:shd w:val="clear" w:color="auto" w:fill="FFFFFF"/>
        </w:rPr>
      </w:pPr>
      <w:r w:rsidRPr="004F2A74">
        <w:rPr>
          <w:rFonts w:ascii="Roboto Light" w:hAnsi="Roboto Light" w:cs="Arial"/>
          <w:noProof/>
          <w:color w:val="025365"/>
          <w:sz w:val="32"/>
          <w:szCs w:val="32"/>
          <w:u w:val="single"/>
          <w:shd w:val="clear" w:color="auto" w:fill="FFFFFF"/>
        </w:rPr>
        <w:t>Comunicato Stampa</w:t>
      </w:r>
    </w:p>
    <w:p w14:paraId="2D37CA5F" w14:textId="77777777" w:rsidR="008A2815" w:rsidRPr="004F2A74" w:rsidRDefault="008A2815" w:rsidP="00640BF0">
      <w:pPr>
        <w:jc w:val="center"/>
        <w:rPr>
          <w:rFonts w:ascii="Roboto" w:hAnsi="Roboto" w:cs="Arial"/>
          <w:i/>
          <w:noProof/>
          <w:color w:val="025365"/>
          <w:u w:val="single"/>
          <w:shd w:val="clear" w:color="auto" w:fill="FFFFFF"/>
        </w:rPr>
      </w:pPr>
    </w:p>
    <w:p w14:paraId="2BC39A4A" w14:textId="3552147C" w:rsidR="008A2815" w:rsidRPr="004F2A74" w:rsidRDefault="00640BF0" w:rsidP="008A2815">
      <w:pPr>
        <w:jc w:val="center"/>
        <w:rPr>
          <w:rFonts w:ascii="Roboto" w:hAnsi="Roboto" w:cs="Arial"/>
          <w:b/>
          <w:iCs/>
          <w:noProof/>
          <w:color w:val="025365"/>
          <w:sz w:val="48"/>
          <w:szCs w:val="48"/>
          <w:shd w:val="clear" w:color="auto" w:fill="FFFFFF"/>
        </w:rPr>
      </w:pPr>
      <w:r w:rsidRPr="004F2A74">
        <w:rPr>
          <w:rFonts w:ascii="Roboto" w:hAnsi="Roboto" w:cs="Arial"/>
          <w:b/>
          <w:iCs/>
          <w:noProof/>
          <w:color w:val="025365"/>
          <w:sz w:val="48"/>
          <w:szCs w:val="48"/>
          <w:shd w:val="clear" w:color="auto" w:fill="FFFFFF"/>
        </w:rPr>
        <w:t xml:space="preserve">“fAI una domanda” </w:t>
      </w:r>
    </w:p>
    <w:p w14:paraId="70026392" w14:textId="26B2D698" w:rsidR="008A2815" w:rsidRPr="004F2A74" w:rsidRDefault="00770E3E" w:rsidP="008A2815">
      <w:pPr>
        <w:jc w:val="center"/>
        <w:rPr>
          <w:rFonts w:ascii="Roboto Light" w:hAnsi="Roboto Light" w:cs="Arial"/>
          <w:noProof/>
          <w:color w:val="025365"/>
          <w:sz w:val="32"/>
          <w:szCs w:val="32"/>
          <w:shd w:val="clear" w:color="auto" w:fill="FFFFFF"/>
        </w:rPr>
      </w:pPr>
      <w:r w:rsidRPr="004F2A74">
        <w:rPr>
          <w:rFonts w:ascii="Roboto Light" w:hAnsi="Roboto Light" w:cs="Arial"/>
          <w:noProof/>
          <w:color w:val="025365"/>
          <w:sz w:val="32"/>
          <w:szCs w:val="32"/>
          <w:shd w:val="clear" w:color="auto" w:fill="FFFFFF"/>
        </w:rPr>
        <w:t>D</w:t>
      </w:r>
      <w:r w:rsidR="00640BF0" w:rsidRPr="004F2A74">
        <w:rPr>
          <w:rFonts w:ascii="Roboto Light" w:hAnsi="Roboto Light" w:cs="Arial"/>
          <w:noProof/>
          <w:color w:val="025365"/>
          <w:sz w:val="32"/>
          <w:szCs w:val="32"/>
          <w:shd w:val="clear" w:color="auto" w:fill="FFFFFF"/>
        </w:rPr>
        <w:t>ialoghi sull’Intelligenza Artificiale tra spettacoli, incontri, laboratori e workshop territoriali</w:t>
      </w:r>
      <w:r w:rsidRPr="004F2A74">
        <w:rPr>
          <w:rFonts w:ascii="Roboto Light" w:hAnsi="Roboto Light" w:cs="Arial"/>
          <w:noProof/>
          <w:color w:val="025365"/>
          <w:sz w:val="32"/>
          <w:szCs w:val="32"/>
          <w:shd w:val="clear" w:color="auto" w:fill="FFFFFF"/>
        </w:rPr>
        <w:t>.</w:t>
      </w:r>
    </w:p>
    <w:p w14:paraId="4837A0CC" w14:textId="77777777" w:rsidR="008A2815" w:rsidRDefault="008A2815" w:rsidP="00640BF0">
      <w:pPr>
        <w:jc w:val="center"/>
        <w:rPr>
          <w:rFonts w:ascii="Roboto Light" w:hAnsi="Roboto Light" w:cs="Arial"/>
          <w:noProof/>
          <w:sz w:val="32"/>
          <w:szCs w:val="32"/>
          <w:shd w:val="clear" w:color="auto" w:fill="FFFFFF"/>
        </w:rPr>
      </w:pPr>
    </w:p>
    <w:p w14:paraId="1BB5E715" w14:textId="2C6EE06E" w:rsidR="008A2815" w:rsidRDefault="008A2815" w:rsidP="00640BF0">
      <w:pPr>
        <w:jc w:val="center"/>
        <w:rPr>
          <w:rFonts w:ascii="Roboto Light" w:hAnsi="Roboto Light" w:cs="Arial"/>
          <w:noProof/>
          <w:sz w:val="32"/>
          <w:szCs w:val="32"/>
          <w:shd w:val="clear" w:color="auto" w:fill="FFFFFF"/>
        </w:rPr>
      </w:pPr>
      <w:r>
        <w:rPr>
          <w:rFonts w:ascii="Roboto" w:hAnsi="Roboto" w:cs="Arial"/>
          <w:noProof/>
          <w:sz w:val="22"/>
          <w:szCs w:val="22"/>
          <w:lang w:eastAsia="it-IT"/>
        </w:rPr>
        <w:drawing>
          <wp:inline distT="0" distB="0" distL="0" distR="0" wp14:anchorId="34A4A099" wp14:editId="2AB1CFBF">
            <wp:extent cx="4736255" cy="1159035"/>
            <wp:effectExtent l="0" t="0" r="1270" b="0"/>
            <wp:docPr id="169065870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58702" name="Immagine 1690658702"/>
                    <pic:cNvPicPr/>
                  </pic:nvPicPr>
                  <pic:blipFill rotWithShape="1">
                    <a:blip r:embed="rId8">
                      <a:extLst>
                        <a:ext uri="{28A0092B-C50C-407E-A947-70E740481C1C}">
                          <a14:useLocalDpi xmlns:a14="http://schemas.microsoft.com/office/drawing/2010/main" val="0"/>
                        </a:ext>
                      </a:extLst>
                    </a:blip>
                    <a:srcRect t="34786" b="17919"/>
                    <a:stretch>
                      <a:fillRect/>
                    </a:stretch>
                  </pic:blipFill>
                  <pic:spPr bwMode="auto">
                    <a:xfrm>
                      <a:off x="0" y="0"/>
                      <a:ext cx="4795806" cy="1173608"/>
                    </a:xfrm>
                    <a:prstGeom prst="rect">
                      <a:avLst/>
                    </a:prstGeom>
                    <a:ln>
                      <a:noFill/>
                    </a:ln>
                    <a:extLst>
                      <a:ext uri="{53640926-AAD7-44D8-BBD7-CCE9431645EC}">
                        <a14:shadowObscured xmlns:a14="http://schemas.microsoft.com/office/drawing/2010/main"/>
                      </a:ext>
                    </a:extLst>
                  </pic:spPr>
                </pic:pic>
              </a:graphicData>
            </a:graphic>
          </wp:inline>
        </w:drawing>
      </w:r>
    </w:p>
    <w:p w14:paraId="2D6FA774" w14:textId="77777777" w:rsidR="00770E3E" w:rsidRDefault="00770E3E" w:rsidP="00640BF0">
      <w:pPr>
        <w:jc w:val="center"/>
        <w:rPr>
          <w:rFonts w:ascii="Roboto Light" w:hAnsi="Roboto Light" w:cs="Arial"/>
          <w:noProof/>
          <w:sz w:val="32"/>
          <w:szCs w:val="32"/>
          <w:shd w:val="clear" w:color="auto" w:fill="FFFFFF"/>
        </w:rPr>
      </w:pPr>
    </w:p>
    <w:p w14:paraId="656B4B83" w14:textId="77777777" w:rsidR="00770E3E" w:rsidRDefault="00770E3E" w:rsidP="00640BF0">
      <w:pPr>
        <w:jc w:val="center"/>
        <w:rPr>
          <w:rFonts w:ascii="Roboto Light" w:hAnsi="Roboto Light" w:cs="Arial"/>
          <w:noProof/>
          <w:sz w:val="32"/>
          <w:szCs w:val="32"/>
          <w:shd w:val="clear" w:color="auto" w:fill="FFFFFF"/>
        </w:rPr>
      </w:pPr>
    </w:p>
    <w:p w14:paraId="13F51C93" w14:textId="5ABEAAA0" w:rsidR="008A2815" w:rsidRPr="009A41EA" w:rsidRDefault="008A2815" w:rsidP="00770E3E">
      <w:pPr>
        <w:spacing w:line="360" w:lineRule="auto"/>
        <w:jc w:val="both"/>
        <w:rPr>
          <w:rFonts w:ascii="Roboto Light" w:hAnsi="Roboto Light" w:cs="Arial"/>
          <w:b/>
          <w:bCs/>
          <w:color w:val="025365"/>
          <w:lang w:eastAsia="it-IT"/>
        </w:rPr>
      </w:pPr>
      <w:r w:rsidRPr="009A41EA">
        <w:rPr>
          <w:rFonts w:ascii="Roboto Light" w:hAnsi="Roboto Light" w:cs="Arial"/>
          <w:b/>
          <w:bCs/>
          <w:color w:val="025365"/>
          <w:lang w:eastAsia="it-IT"/>
        </w:rPr>
        <w:t>Sono aperte le prenotazioni gratuite alla conferenza spettacolo “La scintilla dell’Intelligenza Artificiale” d</w:t>
      </w:r>
      <w:r w:rsidR="009A41EA">
        <w:rPr>
          <w:rFonts w:ascii="Roboto Light" w:hAnsi="Roboto Light" w:cs="Arial"/>
          <w:b/>
          <w:bCs/>
          <w:color w:val="025365"/>
          <w:lang w:eastAsia="it-IT"/>
        </w:rPr>
        <w:t>el matematico, logico e saggista italiano</w:t>
      </w:r>
      <w:r w:rsidRPr="009A41EA">
        <w:rPr>
          <w:rFonts w:ascii="Roboto Light" w:hAnsi="Roboto Light" w:cs="Arial"/>
          <w:b/>
          <w:bCs/>
          <w:color w:val="025365"/>
          <w:lang w:eastAsia="it-IT"/>
        </w:rPr>
        <w:t xml:space="preserve"> Piergiorgio Odifreddi</w:t>
      </w:r>
      <w:r w:rsidR="009A41EA">
        <w:rPr>
          <w:rFonts w:ascii="Roboto Light" w:hAnsi="Roboto Light" w:cs="Arial"/>
          <w:b/>
          <w:bCs/>
          <w:color w:val="025365"/>
          <w:lang w:eastAsia="it-IT"/>
        </w:rPr>
        <w:t>,</w:t>
      </w:r>
      <w:r w:rsidRPr="009A41EA">
        <w:rPr>
          <w:rFonts w:ascii="Roboto Light" w:hAnsi="Roboto Light" w:cs="Arial"/>
          <w:b/>
          <w:bCs/>
          <w:color w:val="025365"/>
          <w:lang w:eastAsia="it-IT"/>
        </w:rPr>
        <w:t xml:space="preserve"> </w:t>
      </w:r>
      <w:r w:rsidR="009A41EA" w:rsidRPr="009A41EA">
        <w:rPr>
          <w:rFonts w:ascii="Roboto Light" w:hAnsi="Roboto Light" w:cs="Arial"/>
          <w:b/>
          <w:bCs/>
          <w:color w:val="025365"/>
          <w:lang w:eastAsia="it-IT"/>
        </w:rPr>
        <w:t xml:space="preserve">ospite al Cinema Teatro di Cles venerdì 29 maggio 2026 </w:t>
      </w:r>
      <w:r w:rsidR="009A41EA">
        <w:rPr>
          <w:rFonts w:ascii="Roboto Light" w:hAnsi="Roboto Light" w:cs="Arial"/>
          <w:b/>
          <w:bCs/>
          <w:color w:val="025365"/>
          <w:lang w:eastAsia="it-IT"/>
        </w:rPr>
        <w:t>nell’</w:t>
      </w:r>
      <w:r w:rsidR="009A41EA" w:rsidRPr="009A41EA">
        <w:rPr>
          <w:rFonts w:ascii="Roboto Light" w:hAnsi="Roboto Light" w:cs="Arial"/>
          <w:b/>
          <w:bCs/>
          <w:color w:val="025365"/>
          <w:lang w:eastAsia="it-IT"/>
        </w:rPr>
        <w:t>evento di apertura della ricca</w:t>
      </w:r>
      <w:r w:rsidR="009A41EA">
        <w:rPr>
          <w:rFonts w:ascii="Roboto Light" w:hAnsi="Roboto Light" w:cs="Arial"/>
          <w:b/>
          <w:bCs/>
          <w:color w:val="025365"/>
          <w:lang w:eastAsia="it-IT"/>
        </w:rPr>
        <w:t xml:space="preserve"> e variegata</w:t>
      </w:r>
      <w:r w:rsidR="009A41EA" w:rsidRPr="009A41EA">
        <w:rPr>
          <w:rFonts w:ascii="Roboto Light" w:hAnsi="Roboto Light" w:cs="Arial"/>
          <w:b/>
          <w:bCs/>
          <w:color w:val="025365"/>
          <w:lang w:eastAsia="it-IT"/>
        </w:rPr>
        <w:t xml:space="preserve"> rassegna di appuntamenti ideata da Fondazione Cassa Rurale Val di Non – Rotaliana e Giovo per il 2026</w:t>
      </w:r>
      <w:r w:rsidR="009A41EA">
        <w:rPr>
          <w:rFonts w:ascii="Roboto Light" w:hAnsi="Roboto Light" w:cs="Arial"/>
          <w:b/>
          <w:bCs/>
          <w:color w:val="025365"/>
          <w:lang w:eastAsia="it-IT"/>
        </w:rPr>
        <w:t xml:space="preserve"> per discutere di Intelligenza Artificiale.</w:t>
      </w:r>
    </w:p>
    <w:p w14:paraId="0981A514" w14:textId="77777777" w:rsidR="009A41EA" w:rsidRDefault="009A41EA" w:rsidP="00770E3E">
      <w:pPr>
        <w:spacing w:line="360" w:lineRule="auto"/>
        <w:jc w:val="both"/>
        <w:rPr>
          <w:rFonts w:ascii="Roboto Light" w:hAnsi="Roboto Light" w:cs="Arial"/>
          <w:color w:val="025365"/>
          <w:lang w:eastAsia="it-IT"/>
        </w:rPr>
      </w:pPr>
    </w:p>
    <w:p w14:paraId="1FF210F5" w14:textId="2E05C294" w:rsidR="008A2815" w:rsidRPr="009A41EA" w:rsidRDefault="009A41EA" w:rsidP="008A2815">
      <w:pPr>
        <w:spacing w:line="360" w:lineRule="auto"/>
        <w:jc w:val="both"/>
        <w:rPr>
          <w:rFonts w:ascii="Roboto Light" w:hAnsi="Roboto Light" w:cs="Arial"/>
          <w:i/>
          <w:iCs/>
          <w:color w:val="025365"/>
          <w:lang w:eastAsia="it-IT"/>
        </w:rPr>
      </w:pPr>
      <w:r w:rsidRPr="009A41EA">
        <w:rPr>
          <w:rFonts w:ascii="Roboto Light" w:hAnsi="Roboto Light" w:cs="Arial"/>
          <w:color w:val="025365"/>
          <w:lang w:eastAsia="it-IT"/>
        </w:rPr>
        <w:t>Un evento, quello di maggio, organizzato nell’ambito della rassegna culturale intitolata, non a caso,</w:t>
      </w:r>
      <w:r w:rsidRPr="009A41EA">
        <w:rPr>
          <w:rFonts w:ascii="Roboto Light" w:hAnsi="Roboto Light" w:cs="Arial"/>
          <w:i/>
          <w:iCs/>
          <w:color w:val="025365"/>
          <w:lang w:eastAsia="it-IT"/>
        </w:rPr>
        <w:t xml:space="preserve"> </w:t>
      </w:r>
      <w:proofErr w:type="spellStart"/>
      <w:r w:rsidR="00770E3E" w:rsidRPr="009A41EA">
        <w:rPr>
          <w:rFonts w:ascii="Roboto Light" w:hAnsi="Roboto Light" w:cs="Arial"/>
          <w:b/>
          <w:bCs/>
          <w:i/>
          <w:iCs/>
          <w:color w:val="025365"/>
          <w:lang w:eastAsia="it-IT"/>
        </w:rPr>
        <w:t>fAI</w:t>
      </w:r>
      <w:proofErr w:type="spellEnd"/>
      <w:r w:rsidR="00770E3E" w:rsidRPr="009A41EA">
        <w:rPr>
          <w:rFonts w:ascii="Roboto Light" w:hAnsi="Roboto Light" w:cs="Arial"/>
          <w:b/>
          <w:bCs/>
          <w:i/>
          <w:iCs/>
          <w:color w:val="025365"/>
          <w:lang w:eastAsia="it-IT"/>
        </w:rPr>
        <w:t xml:space="preserve"> una domanda</w:t>
      </w:r>
      <w:r w:rsidRPr="009A41EA">
        <w:rPr>
          <w:rFonts w:ascii="Roboto Light" w:hAnsi="Roboto Light" w:cs="Arial"/>
          <w:color w:val="025365"/>
          <w:lang w:eastAsia="it-IT"/>
        </w:rPr>
        <w:t xml:space="preserve"> </w:t>
      </w:r>
      <w:r w:rsidR="00770E3E" w:rsidRPr="009A41EA">
        <w:rPr>
          <w:rFonts w:ascii="Roboto Light" w:hAnsi="Roboto Light" w:cs="Arial"/>
          <w:color w:val="025365"/>
          <w:lang w:eastAsia="it-IT"/>
        </w:rPr>
        <w:t xml:space="preserve">che coinvolgerà la </w:t>
      </w:r>
      <w:r w:rsidR="00770E3E" w:rsidRPr="004F2A74">
        <w:rPr>
          <w:rFonts w:ascii="Roboto Light" w:hAnsi="Roboto Light" w:cs="Arial"/>
          <w:b/>
          <w:bCs/>
          <w:color w:val="025365"/>
          <w:lang w:eastAsia="it-IT"/>
        </w:rPr>
        <w:t>Val di Non, la Piana Rotaliana e la Val di Cembra</w:t>
      </w:r>
      <w:r w:rsidR="004F2A74">
        <w:rPr>
          <w:rFonts w:ascii="Roboto Light" w:hAnsi="Roboto Light" w:cs="Arial"/>
          <w:color w:val="025365"/>
          <w:lang w:eastAsia="it-IT"/>
        </w:rPr>
        <w:t xml:space="preserve"> (territorio di competenza della Fondazione)</w:t>
      </w:r>
      <w:r w:rsidR="00770E3E" w:rsidRPr="009A41EA">
        <w:rPr>
          <w:rFonts w:ascii="Roboto Light" w:hAnsi="Roboto Light" w:cs="Arial"/>
          <w:color w:val="025365"/>
          <w:lang w:eastAsia="it-IT"/>
        </w:rPr>
        <w:t xml:space="preserve"> attraverso </w:t>
      </w:r>
      <w:r w:rsidR="00770E3E" w:rsidRPr="004F2A74">
        <w:rPr>
          <w:rFonts w:ascii="Roboto Light" w:hAnsi="Roboto Light" w:cs="Arial"/>
          <w:b/>
          <w:bCs/>
          <w:color w:val="025365"/>
          <w:lang w:eastAsia="it-IT"/>
        </w:rPr>
        <w:t xml:space="preserve">incontri, spettacoli, talk, workshop territoriali </w:t>
      </w:r>
      <w:r w:rsidR="00770E3E" w:rsidRPr="009A41EA">
        <w:rPr>
          <w:rFonts w:ascii="Roboto Light" w:hAnsi="Roboto Light" w:cs="Arial"/>
          <w:color w:val="025365"/>
          <w:lang w:eastAsia="it-IT"/>
        </w:rPr>
        <w:t xml:space="preserve">e </w:t>
      </w:r>
      <w:r w:rsidR="00770E3E" w:rsidRPr="004F2A74">
        <w:rPr>
          <w:rFonts w:ascii="Roboto Light" w:hAnsi="Roboto Light" w:cs="Arial"/>
          <w:b/>
          <w:bCs/>
          <w:color w:val="025365"/>
          <w:lang w:eastAsia="it-IT"/>
        </w:rPr>
        <w:t>laboratori per le scuole</w:t>
      </w:r>
      <w:r w:rsidR="00770E3E" w:rsidRPr="009A41EA">
        <w:rPr>
          <w:rFonts w:ascii="Roboto Light" w:hAnsi="Roboto Light" w:cs="Arial"/>
          <w:color w:val="025365"/>
          <w:lang w:eastAsia="it-IT"/>
        </w:rPr>
        <w:t>.</w:t>
      </w:r>
      <w:r w:rsidRPr="009A41EA">
        <w:rPr>
          <w:rFonts w:ascii="Roboto Light" w:hAnsi="Roboto Light" w:cs="Arial"/>
          <w:color w:val="025365"/>
          <w:lang w:eastAsia="it-IT"/>
        </w:rPr>
        <w:t xml:space="preserve"> </w:t>
      </w:r>
      <w:r w:rsidR="00770E3E" w:rsidRPr="009A41EA">
        <w:rPr>
          <w:rFonts w:ascii="Roboto Light" w:hAnsi="Roboto Light" w:cs="Arial"/>
          <w:color w:val="025365"/>
          <w:lang w:eastAsia="it-IT"/>
        </w:rPr>
        <w:t>Un percorso culturale e divulgativo pensato per affrontare una delle trasformazioni più importanti del nostro tempo con uno sguardo accessibile, partecipativo e multidisciplinare, coinvolgendo esperti, studiosi, artisti, professionisti e cittadini</w:t>
      </w:r>
      <w:r w:rsidRPr="009A41EA">
        <w:rPr>
          <w:rFonts w:ascii="Roboto Light" w:hAnsi="Roboto Light" w:cs="Arial"/>
          <w:color w:val="025365"/>
          <w:lang w:eastAsia="it-IT"/>
        </w:rPr>
        <w:t xml:space="preserve"> </w:t>
      </w:r>
      <w:r w:rsidR="008A2815" w:rsidRPr="009A41EA">
        <w:rPr>
          <w:rFonts w:ascii="Roboto Light" w:hAnsi="Roboto Light" w:cs="Arial"/>
          <w:iCs/>
          <w:color w:val="025365"/>
          <w:lang w:eastAsia="it-IT"/>
        </w:rPr>
        <w:t xml:space="preserve">con l’obiettivo di comprenderla davvero, oltre lo slogan, entusiasmi acritici e timori infondati. Viviamo in un momento storico in cui l’intelligenza artificiale sembra avere molte risposte, ma </w:t>
      </w:r>
      <w:r w:rsidR="008A2815" w:rsidRPr="009A41EA">
        <w:rPr>
          <w:rFonts w:ascii="Roboto Light" w:hAnsi="Roboto Light" w:cs="Arial"/>
          <w:b/>
          <w:bCs/>
          <w:iCs/>
          <w:color w:val="025365"/>
          <w:lang w:eastAsia="it-IT"/>
        </w:rPr>
        <w:t>le innovazioni più importanti non nascono dalle risposte: nascono dalle domande giuste</w:t>
      </w:r>
      <w:r w:rsidR="008A2815" w:rsidRPr="009A41EA">
        <w:rPr>
          <w:rFonts w:ascii="Roboto Light" w:hAnsi="Roboto Light" w:cs="Arial"/>
          <w:iCs/>
          <w:color w:val="025365"/>
          <w:lang w:eastAsia="it-IT"/>
        </w:rPr>
        <w:t xml:space="preserve">. </w:t>
      </w:r>
      <w:proofErr w:type="spellStart"/>
      <w:r w:rsidR="008A2815" w:rsidRPr="004F2A74">
        <w:rPr>
          <w:rFonts w:ascii="Roboto Light" w:hAnsi="Roboto Light" w:cs="Arial"/>
          <w:b/>
          <w:bCs/>
          <w:i/>
          <w:color w:val="025365"/>
          <w:lang w:eastAsia="it-IT"/>
        </w:rPr>
        <w:t>fAI</w:t>
      </w:r>
      <w:proofErr w:type="spellEnd"/>
      <w:r w:rsidR="008A2815" w:rsidRPr="004F2A74">
        <w:rPr>
          <w:rFonts w:ascii="Roboto Light" w:hAnsi="Roboto Light" w:cs="Arial"/>
          <w:b/>
          <w:bCs/>
          <w:i/>
          <w:color w:val="025365"/>
          <w:lang w:eastAsia="it-IT"/>
        </w:rPr>
        <w:t xml:space="preserve"> una domanda</w:t>
      </w:r>
      <w:r w:rsidR="008A2815" w:rsidRPr="004F2A74">
        <w:rPr>
          <w:rFonts w:ascii="Roboto Light" w:hAnsi="Roboto Light" w:cs="Arial"/>
          <w:b/>
          <w:bCs/>
          <w:iCs/>
          <w:color w:val="025365"/>
          <w:lang w:eastAsia="it-IT"/>
        </w:rPr>
        <w:t xml:space="preserve"> parte da qui: non dall’idea di spiegare l’AI, ma da quella di aprire uno </w:t>
      </w:r>
      <w:r w:rsidR="008A2815" w:rsidRPr="009A41EA">
        <w:rPr>
          <w:rFonts w:ascii="Roboto Light" w:hAnsi="Roboto Light" w:cs="Arial"/>
          <w:b/>
          <w:bCs/>
          <w:iCs/>
          <w:color w:val="025365"/>
          <w:lang w:eastAsia="it-IT"/>
        </w:rPr>
        <w:t>spazio di interrogazione collettiva</w:t>
      </w:r>
      <w:r w:rsidR="008A2815" w:rsidRPr="009A41EA">
        <w:rPr>
          <w:rFonts w:ascii="Roboto Light" w:hAnsi="Roboto Light" w:cs="Arial"/>
          <w:iCs/>
          <w:color w:val="025365"/>
          <w:lang w:eastAsia="it-IT"/>
        </w:rPr>
        <w:t>. Non è una rassegna che pretende di dare certezze</w:t>
      </w:r>
      <w:r>
        <w:rPr>
          <w:rFonts w:ascii="Roboto Light" w:hAnsi="Roboto Light" w:cs="Arial"/>
          <w:iCs/>
          <w:color w:val="025365"/>
          <w:lang w:eastAsia="it-IT"/>
        </w:rPr>
        <w:t xml:space="preserve">, ma </w:t>
      </w:r>
      <w:r w:rsidRPr="004F2A74">
        <w:rPr>
          <w:rFonts w:ascii="Roboto Light" w:hAnsi="Roboto Light" w:cs="Arial"/>
          <w:b/>
          <w:bCs/>
          <w:iCs/>
          <w:color w:val="025365"/>
          <w:lang w:eastAsia="it-IT"/>
        </w:rPr>
        <w:t>una</w:t>
      </w:r>
      <w:r w:rsidR="008A2815" w:rsidRPr="004F2A74">
        <w:rPr>
          <w:rFonts w:ascii="Roboto Light" w:hAnsi="Roboto Light" w:cs="Arial"/>
          <w:b/>
          <w:bCs/>
          <w:iCs/>
          <w:color w:val="025365"/>
          <w:lang w:eastAsia="it-IT"/>
        </w:rPr>
        <w:t xml:space="preserve"> rassegna che invita a formulare domande migliori attraverso una maggiore consapevolezza e conoscenza del tema</w:t>
      </w:r>
      <w:r w:rsidR="008A2815" w:rsidRPr="009A41EA">
        <w:rPr>
          <w:rFonts w:ascii="Roboto Light" w:hAnsi="Roboto Light" w:cs="Arial"/>
          <w:iCs/>
          <w:color w:val="025365"/>
          <w:lang w:eastAsia="it-IT"/>
        </w:rPr>
        <w:t xml:space="preserve">. </w:t>
      </w:r>
      <w:proofErr w:type="spellStart"/>
      <w:r w:rsidR="008A2815" w:rsidRPr="009A41EA">
        <w:rPr>
          <w:rFonts w:ascii="Roboto Light" w:hAnsi="Roboto Light" w:cs="Arial"/>
          <w:i/>
          <w:color w:val="025365"/>
          <w:lang w:eastAsia="it-IT"/>
        </w:rPr>
        <w:t>fAI</w:t>
      </w:r>
      <w:proofErr w:type="spellEnd"/>
      <w:r w:rsidR="008A2815" w:rsidRPr="009A41EA">
        <w:rPr>
          <w:rFonts w:ascii="Roboto Light" w:hAnsi="Roboto Light" w:cs="Arial"/>
          <w:i/>
          <w:color w:val="025365"/>
          <w:lang w:eastAsia="it-IT"/>
        </w:rPr>
        <w:t xml:space="preserve"> una domanda</w:t>
      </w:r>
      <w:r w:rsidR="008A2815" w:rsidRPr="009A41EA">
        <w:rPr>
          <w:rFonts w:ascii="Roboto Light" w:hAnsi="Roboto Light" w:cs="Arial"/>
          <w:iCs/>
          <w:color w:val="025365"/>
          <w:lang w:eastAsia="it-IT"/>
        </w:rPr>
        <w:t xml:space="preserve"> </w:t>
      </w:r>
      <w:r w:rsidR="008A2815" w:rsidRPr="009A41EA">
        <w:rPr>
          <w:rFonts w:ascii="Roboto Light" w:hAnsi="Roboto Light" w:cs="Arial"/>
          <w:iCs/>
          <w:color w:val="025365"/>
          <w:lang w:eastAsia="it-IT"/>
        </w:rPr>
        <w:lastRenderedPageBreak/>
        <w:t>richiama</w:t>
      </w:r>
      <w:r w:rsidR="008A2815" w:rsidRPr="009A41EA">
        <w:rPr>
          <w:rFonts w:ascii="Roboto Light" w:hAnsi="Roboto Light" w:cs="Arial"/>
          <w:color w:val="025365"/>
          <w:lang w:eastAsia="it-IT"/>
        </w:rPr>
        <w:t xml:space="preserve"> immediatamente l’esperienza quotidiana di chi utilizza sistemi di AI: la barra del prompt, il campo di testo vuoto che invita a scrivere.</w:t>
      </w:r>
    </w:p>
    <w:p w14:paraId="61A50F1A" w14:textId="16E83AA2" w:rsidR="00BC0B28" w:rsidRDefault="004F2A74" w:rsidP="008A2815">
      <w:pPr>
        <w:spacing w:line="360" w:lineRule="auto"/>
        <w:jc w:val="both"/>
        <w:rPr>
          <w:rFonts w:ascii="Roboto Light" w:hAnsi="Roboto Light" w:cs="Arial"/>
          <w:color w:val="025365"/>
          <w:lang w:eastAsia="it-IT"/>
        </w:rPr>
      </w:pPr>
      <w:r>
        <w:rPr>
          <w:rFonts w:ascii="Roboto Light" w:hAnsi="Roboto Light" w:cs="Arial"/>
          <w:b/>
          <w:bCs/>
          <w:color w:val="025365"/>
          <w:lang w:eastAsia="it-IT"/>
        </w:rPr>
        <w:t>Il titolo rievoca una</w:t>
      </w:r>
      <w:r w:rsidR="008A2815" w:rsidRPr="009A41EA">
        <w:rPr>
          <w:rFonts w:ascii="Roboto Light" w:hAnsi="Roboto Light" w:cs="Arial"/>
          <w:b/>
          <w:bCs/>
          <w:color w:val="025365"/>
          <w:lang w:eastAsia="it-IT"/>
        </w:rPr>
        <w:t xml:space="preserve"> frase </w:t>
      </w:r>
      <w:r w:rsidR="009A41EA">
        <w:rPr>
          <w:rFonts w:ascii="Roboto Light" w:hAnsi="Roboto Light" w:cs="Arial"/>
          <w:b/>
          <w:bCs/>
          <w:color w:val="025365"/>
          <w:lang w:eastAsia="it-IT"/>
        </w:rPr>
        <w:t xml:space="preserve">ormai </w:t>
      </w:r>
      <w:r w:rsidR="008A2815" w:rsidRPr="009A41EA">
        <w:rPr>
          <w:rFonts w:ascii="Roboto Light" w:hAnsi="Roboto Light" w:cs="Arial"/>
          <w:b/>
          <w:bCs/>
          <w:color w:val="025365"/>
          <w:lang w:eastAsia="it-IT"/>
        </w:rPr>
        <w:t>familiare</w:t>
      </w:r>
      <w:r w:rsidR="008A2815" w:rsidRPr="009A41EA">
        <w:rPr>
          <w:rFonts w:ascii="Roboto Light" w:hAnsi="Roboto Light" w:cs="Arial"/>
          <w:color w:val="025365"/>
          <w:lang w:eastAsia="it-IT"/>
        </w:rPr>
        <w:t xml:space="preserve">, quasi automatica. </w:t>
      </w:r>
      <w:r w:rsidR="00BC0B28">
        <w:rPr>
          <w:rFonts w:ascii="Roboto Light" w:hAnsi="Roboto Light" w:cs="Arial"/>
          <w:color w:val="025365"/>
          <w:lang w:eastAsia="it-IT"/>
        </w:rPr>
        <w:t>La maggior parte del</w:t>
      </w:r>
      <w:r w:rsidR="008A2815" w:rsidRPr="009A41EA">
        <w:rPr>
          <w:rFonts w:ascii="Roboto Light" w:hAnsi="Roboto Light" w:cs="Arial"/>
          <w:color w:val="025365"/>
          <w:lang w:eastAsia="it-IT"/>
        </w:rPr>
        <w:t xml:space="preserve"> pubblico riconosce quell’esperienza e capisce subito il tema della rassegna. Ma </w:t>
      </w:r>
      <w:proofErr w:type="spellStart"/>
      <w:r w:rsidR="008A2815" w:rsidRPr="009A41EA">
        <w:rPr>
          <w:rFonts w:ascii="Roboto Light" w:hAnsi="Roboto Light" w:cs="Arial"/>
          <w:i/>
          <w:iCs/>
          <w:color w:val="025365"/>
          <w:lang w:eastAsia="it-IT"/>
        </w:rPr>
        <w:t>fAI</w:t>
      </w:r>
      <w:proofErr w:type="spellEnd"/>
      <w:r w:rsidR="008A2815" w:rsidRPr="009A41EA">
        <w:rPr>
          <w:rFonts w:ascii="Roboto Light" w:hAnsi="Roboto Light" w:cs="Arial"/>
          <w:i/>
          <w:iCs/>
          <w:color w:val="025365"/>
          <w:lang w:eastAsia="it-IT"/>
        </w:rPr>
        <w:t xml:space="preserve"> una domanda</w:t>
      </w:r>
      <w:r w:rsidR="008A2815" w:rsidRPr="009A41EA">
        <w:rPr>
          <w:rFonts w:ascii="Roboto Light" w:hAnsi="Roboto Light" w:cs="Arial"/>
          <w:color w:val="025365"/>
          <w:lang w:eastAsia="it-IT"/>
        </w:rPr>
        <w:t xml:space="preserve"> non è solo una citazione tecnologica: è un imperativo gentile. Fai una domanda significa mettere in discussione, chiedere, esplorare, non restare esclusivamente spettatore. </w:t>
      </w:r>
      <w:r w:rsidR="008A2815" w:rsidRPr="008A0555">
        <w:rPr>
          <w:rFonts w:ascii="Roboto Light" w:hAnsi="Roboto Light" w:cs="Arial"/>
          <w:b/>
          <w:bCs/>
          <w:color w:val="025365"/>
          <w:lang w:eastAsia="it-IT"/>
        </w:rPr>
        <w:t>La rassegna desidera porsi come uno spazio partecipativo</w:t>
      </w:r>
      <w:r w:rsidR="00BC0B28">
        <w:rPr>
          <w:rFonts w:ascii="Roboto Light" w:hAnsi="Roboto Light" w:cs="Arial"/>
          <w:b/>
          <w:bCs/>
          <w:color w:val="025365"/>
          <w:lang w:eastAsia="it-IT"/>
        </w:rPr>
        <w:t xml:space="preserve"> rivolto a tutti, esperti e non</w:t>
      </w:r>
      <w:r w:rsidR="008A2815" w:rsidRPr="008A0555">
        <w:rPr>
          <w:rFonts w:ascii="Roboto Light" w:hAnsi="Roboto Light" w:cs="Arial"/>
          <w:b/>
          <w:bCs/>
          <w:color w:val="025365"/>
          <w:lang w:eastAsia="it-IT"/>
        </w:rPr>
        <w:t>, dove le domande contano quanto gli interventi</w:t>
      </w:r>
      <w:r w:rsidR="008A2815" w:rsidRPr="009A41EA">
        <w:rPr>
          <w:rFonts w:ascii="Roboto Light" w:hAnsi="Roboto Light" w:cs="Arial"/>
          <w:color w:val="025365"/>
          <w:lang w:eastAsia="it-IT"/>
        </w:rPr>
        <w:t xml:space="preserve"> (</w:t>
      </w:r>
      <w:r w:rsidR="00BC0B28">
        <w:rPr>
          <w:rFonts w:ascii="Roboto Light" w:hAnsi="Roboto Light" w:cs="Arial"/>
          <w:color w:val="025365"/>
          <w:lang w:eastAsia="it-IT"/>
        </w:rPr>
        <w:t>occasioni</w:t>
      </w:r>
      <w:r w:rsidR="008A0555" w:rsidRPr="008A0555">
        <w:rPr>
          <w:rFonts w:ascii="Roboto Light" w:hAnsi="Roboto Light" w:cs="Arial"/>
          <w:color w:val="025365"/>
          <w:lang w:eastAsia="it-IT"/>
        </w:rPr>
        <w:t xml:space="preserve"> di confronto e partecipazione, in cui il pubblico non sarà semplice spettatore ma parte attiva degli incontri grazie anche all’utilizzo di strumenti digitali interattivi per domande e sondaggi in tempo reale.</w:t>
      </w:r>
      <w:r w:rsidR="008A2815" w:rsidRPr="009A41EA">
        <w:rPr>
          <w:rFonts w:ascii="Roboto Light" w:hAnsi="Roboto Light" w:cs="Arial"/>
          <w:color w:val="025365"/>
          <w:lang w:eastAsia="it-IT"/>
        </w:rPr>
        <w:t xml:space="preserve">). </w:t>
      </w:r>
    </w:p>
    <w:p w14:paraId="273B0946" w14:textId="77777777" w:rsidR="00BC0B28" w:rsidRDefault="00BC0B28" w:rsidP="008A2815">
      <w:pPr>
        <w:spacing w:line="360" w:lineRule="auto"/>
        <w:jc w:val="both"/>
        <w:rPr>
          <w:rFonts w:ascii="Roboto Light" w:hAnsi="Roboto Light" w:cs="Arial"/>
          <w:color w:val="025365"/>
          <w:lang w:eastAsia="it-IT"/>
        </w:rPr>
      </w:pPr>
    </w:p>
    <w:p w14:paraId="24813BD5" w14:textId="280CE0ED" w:rsidR="008A2815" w:rsidRPr="009A41EA" w:rsidRDefault="008A2815" w:rsidP="008A2815">
      <w:pPr>
        <w:spacing w:line="360" w:lineRule="auto"/>
        <w:jc w:val="both"/>
        <w:rPr>
          <w:rFonts w:ascii="Roboto Light" w:hAnsi="Roboto Light" w:cs="Arial"/>
          <w:color w:val="025365"/>
          <w:lang w:eastAsia="it-IT"/>
        </w:rPr>
      </w:pPr>
      <w:r w:rsidRPr="009A41EA">
        <w:rPr>
          <w:rFonts w:ascii="Roboto Light" w:hAnsi="Roboto Light" w:cs="Arial"/>
          <w:color w:val="025365"/>
          <w:lang w:eastAsia="it-IT"/>
        </w:rPr>
        <w:t>“</w:t>
      </w:r>
      <w:proofErr w:type="spellStart"/>
      <w:r w:rsidRPr="009A41EA">
        <w:rPr>
          <w:rFonts w:ascii="Roboto Light" w:hAnsi="Roboto Light" w:cs="Arial"/>
          <w:color w:val="025365"/>
          <w:lang w:eastAsia="it-IT"/>
        </w:rPr>
        <w:t>fAI</w:t>
      </w:r>
      <w:proofErr w:type="spellEnd"/>
      <w:r w:rsidRPr="009A41EA">
        <w:rPr>
          <w:rFonts w:ascii="Roboto Light" w:hAnsi="Roboto Light" w:cs="Arial"/>
          <w:color w:val="025365"/>
          <w:lang w:eastAsia="it-IT"/>
        </w:rPr>
        <w:t>” contiene “AI” e cioè le iniziali della definizione inglese “</w:t>
      </w:r>
      <w:proofErr w:type="spellStart"/>
      <w:r w:rsidRPr="009A41EA">
        <w:rPr>
          <w:rFonts w:ascii="Roboto Light" w:hAnsi="Roboto Light" w:cs="Arial"/>
          <w:color w:val="025365"/>
          <w:lang w:eastAsia="it-IT"/>
        </w:rPr>
        <w:t>Artificial</w:t>
      </w:r>
      <w:proofErr w:type="spellEnd"/>
      <w:r w:rsidRPr="009A41EA">
        <w:rPr>
          <w:rFonts w:ascii="Roboto Light" w:hAnsi="Roboto Light" w:cs="Arial"/>
          <w:color w:val="025365"/>
          <w:lang w:eastAsia="it-IT"/>
        </w:rPr>
        <w:t xml:space="preserve"> Intelligence” e “fai” è anche un’azione umana. Questa fusione racconta </w:t>
      </w:r>
      <w:r w:rsidRPr="008A0555">
        <w:rPr>
          <w:rFonts w:ascii="Roboto Light" w:hAnsi="Roboto Light" w:cs="Arial"/>
          <w:b/>
          <w:bCs/>
          <w:color w:val="025365"/>
          <w:lang w:eastAsia="it-IT"/>
        </w:rPr>
        <w:t>il vero tema della rassegna: la relazione tra intelligenza umana e artificiale.</w:t>
      </w:r>
      <w:r w:rsidRPr="009A41EA">
        <w:rPr>
          <w:rFonts w:ascii="Roboto Light" w:hAnsi="Roboto Light" w:cs="Arial"/>
          <w:color w:val="025365"/>
          <w:lang w:eastAsia="it-IT"/>
        </w:rPr>
        <w:t xml:space="preserve"> Non “AI al posto dell’uomo”, ma AI dentro le nostre azioni e decisioni. </w:t>
      </w:r>
      <w:proofErr w:type="spellStart"/>
      <w:r w:rsidRPr="008A0555">
        <w:rPr>
          <w:rFonts w:ascii="Roboto Light" w:hAnsi="Roboto Light" w:cs="Arial"/>
          <w:b/>
          <w:bCs/>
          <w:i/>
          <w:iCs/>
          <w:color w:val="025365"/>
          <w:lang w:eastAsia="it-IT"/>
        </w:rPr>
        <w:t>fAI</w:t>
      </w:r>
      <w:proofErr w:type="spellEnd"/>
      <w:r w:rsidRPr="008A0555">
        <w:rPr>
          <w:rFonts w:ascii="Roboto Light" w:hAnsi="Roboto Light" w:cs="Arial"/>
          <w:b/>
          <w:bCs/>
          <w:i/>
          <w:iCs/>
          <w:color w:val="025365"/>
          <w:lang w:eastAsia="it-IT"/>
        </w:rPr>
        <w:t xml:space="preserve"> una domanda</w:t>
      </w:r>
      <w:r w:rsidRPr="008A0555">
        <w:rPr>
          <w:rFonts w:ascii="Roboto Light" w:hAnsi="Roboto Light" w:cs="Arial"/>
          <w:b/>
          <w:bCs/>
          <w:color w:val="025365"/>
          <w:lang w:eastAsia="it-IT"/>
        </w:rPr>
        <w:t xml:space="preserve"> ribalta una narrativa comune</w:t>
      </w:r>
      <w:r w:rsidRPr="008A0555">
        <w:rPr>
          <w:rFonts w:ascii="Roboto Light" w:hAnsi="Roboto Light" w:cs="Arial"/>
          <w:color w:val="025365"/>
          <w:lang w:eastAsia="it-IT"/>
        </w:rPr>
        <w:t xml:space="preserve">: non l’AI che fa domande agli umani ma gli umani che imparano a fare domande migliori all’AI perché </w:t>
      </w:r>
      <w:r w:rsidRPr="00BC0B28">
        <w:rPr>
          <w:rFonts w:ascii="Roboto Light" w:hAnsi="Roboto Light" w:cs="Arial"/>
          <w:b/>
          <w:bCs/>
          <w:color w:val="025365"/>
          <w:lang w:eastAsia="it-IT"/>
        </w:rPr>
        <w:t>nel mondo dell’intelligenza artificiale la qualità della domanda determina la qualità della risposta e quindi, in fondo, determina la qualità del futuro.</w:t>
      </w:r>
      <w:r w:rsidRPr="009A41EA">
        <w:rPr>
          <w:rFonts w:ascii="Roboto Light" w:hAnsi="Roboto Light" w:cs="Arial"/>
          <w:color w:val="025365"/>
          <w:lang w:eastAsia="it-IT"/>
        </w:rPr>
        <w:t xml:space="preserve"> </w:t>
      </w:r>
      <w:r w:rsidRPr="008A0555">
        <w:rPr>
          <w:rFonts w:ascii="Roboto Light" w:hAnsi="Roboto Light" w:cs="Arial"/>
          <w:b/>
          <w:bCs/>
          <w:color w:val="025365"/>
          <w:lang w:eastAsia="it-IT"/>
        </w:rPr>
        <w:t xml:space="preserve">La rassegna può essere raccontata come una grande finestra di prompt collettiva. </w:t>
      </w:r>
      <w:r w:rsidRPr="009A41EA">
        <w:rPr>
          <w:rFonts w:ascii="Roboto Light" w:hAnsi="Roboto Light" w:cs="Arial"/>
          <w:color w:val="025365"/>
          <w:lang w:eastAsia="it-IT"/>
        </w:rPr>
        <w:t xml:space="preserve">Ogni incontro è una domanda diversa sull’etica, sulla salute, sulla creatività, sull’educazione, sulla cultura… Il pubblico non partecipa dunque per ascoltare una lezione. Entra per scrivere, insieme agli altri, la domanda successiva. </w:t>
      </w:r>
      <w:r w:rsidR="00BC0B28">
        <w:rPr>
          <w:rFonts w:ascii="Roboto Light" w:hAnsi="Roboto Light" w:cs="Arial"/>
          <w:b/>
          <w:bCs/>
          <w:color w:val="025365"/>
          <w:lang w:eastAsia="it-IT"/>
        </w:rPr>
        <w:t>Il</w:t>
      </w:r>
      <w:r w:rsidRPr="008A0555">
        <w:rPr>
          <w:rFonts w:ascii="Roboto Light" w:hAnsi="Roboto Light" w:cs="Arial"/>
          <w:b/>
          <w:bCs/>
          <w:color w:val="025365"/>
          <w:lang w:eastAsia="it-IT"/>
        </w:rPr>
        <w:t xml:space="preserve"> titolo non dice “scopri l’intelligenza artificiale”, dice qualcosa di più semplice e più potente “</w:t>
      </w:r>
      <w:proofErr w:type="spellStart"/>
      <w:r w:rsidRPr="008A0555">
        <w:rPr>
          <w:rFonts w:ascii="Roboto Light" w:hAnsi="Roboto Light" w:cs="Arial"/>
          <w:b/>
          <w:bCs/>
          <w:color w:val="025365"/>
          <w:lang w:eastAsia="it-IT"/>
        </w:rPr>
        <w:t>fAI</w:t>
      </w:r>
      <w:proofErr w:type="spellEnd"/>
      <w:r w:rsidRPr="008A0555">
        <w:rPr>
          <w:rFonts w:ascii="Roboto Light" w:hAnsi="Roboto Light" w:cs="Arial"/>
          <w:b/>
          <w:bCs/>
          <w:color w:val="025365"/>
          <w:lang w:eastAsia="it-IT"/>
        </w:rPr>
        <w:t xml:space="preserve"> una domanda.”</w:t>
      </w:r>
      <w:r w:rsidRPr="009A41EA">
        <w:rPr>
          <w:rFonts w:ascii="Roboto Light" w:hAnsi="Roboto Light" w:cs="Arial"/>
          <w:color w:val="025365"/>
          <w:lang w:eastAsia="it-IT"/>
        </w:rPr>
        <w:t xml:space="preserve"> Perché il futuro dell’intelligenza artificiale non dipenderà solo da quanto saranno intelligenti le macchine ma da quanto saremo intelligenti noi nel fare le domande ed in generale nel saperle utilizzare, muovere, manovrare. </w:t>
      </w:r>
    </w:p>
    <w:p w14:paraId="57D3BA5F" w14:textId="77777777" w:rsidR="004A3755" w:rsidRDefault="008A2815" w:rsidP="008A2815">
      <w:pPr>
        <w:spacing w:line="360" w:lineRule="auto"/>
        <w:jc w:val="both"/>
        <w:rPr>
          <w:rFonts w:ascii="Roboto Light" w:hAnsi="Roboto Light" w:cs="Arial"/>
          <w:iCs/>
          <w:color w:val="025365"/>
          <w:lang w:eastAsia="it-IT"/>
        </w:rPr>
      </w:pPr>
      <w:r w:rsidRPr="004F2A74">
        <w:rPr>
          <w:rFonts w:ascii="Roboto Light" w:hAnsi="Roboto Light" w:cs="Arial"/>
          <w:iCs/>
          <w:color w:val="025365"/>
          <w:lang w:eastAsia="it-IT"/>
        </w:rPr>
        <w:t xml:space="preserve">Il progetto si inserisce nel percorso di valorizzazione del territorio e delle sue specificità, promuovendo il confronto, l’educazione e la sensibilizzazione su tematiche di grande attualità e rilevanza sociale, attraverso iniziative rivolte a tutte le fasce di età e a tutta la comunità. </w:t>
      </w:r>
    </w:p>
    <w:p w14:paraId="0573AE7B" w14:textId="77777777" w:rsidR="004A3755" w:rsidRDefault="004A3755" w:rsidP="008A2815">
      <w:pPr>
        <w:spacing w:line="360" w:lineRule="auto"/>
        <w:jc w:val="both"/>
        <w:rPr>
          <w:rFonts w:ascii="Roboto Light" w:hAnsi="Roboto Light" w:cs="Arial"/>
          <w:iCs/>
          <w:color w:val="025365"/>
          <w:lang w:eastAsia="it-IT"/>
        </w:rPr>
      </w:pPr>
    </w:p>
    <w:p w14:paraId="2274D56D" w14:textId="7AED8B8B" w:rsidR="008A0555" w:rsidRPr="00841C1A" w:rsidRDefault="004A3755" w:rsidP="008A2815">
      <w:pPr>
        <w:spacing w:line="360" w:lineRule="auto"/>
        <w:jc w:val="both"/>
        <w:rPr>
          <w:rFonts w:ascii="Roboto Light" w:hAnsi="Roboto Light" w:cs="Arial"/>
          <w:b/>
          <w:bCs/>
          <w:iCs/>
          <w:color w:val="025365"/>
          <w:lang w:eastAsia="it-IT"/>
        </w:rPr>
      </w:pPr>
      <w:r w:rsidRPr="00841C1A">
        <w:rPr>
          <w:rFonts w:ascii="Roboto Light" w:hAnsi="Roboto Light" w:cs="Arial"/>
          <w:b/>
          <w:bCs/>
          <w:iCs/>
          <w:color w:val="025365"/>
          <w:lang w:eastAsia="it-IT"/>
        </w:rPr>
        <w:t xml:space="preserve">Al progetto, anche quest’anno - </w:t>
      </w:r>
      <w:r w:rsidR="00F61867" w:rsidRPr="00841C1A">
        <w:rPr>
          <w:rFonts w:ascii="Roboto Light" w:hAnsi="Roboto Light" w:cs="Arial"/>
          <w:b/>
          <w:bCs/>
          <w:iCs/>
          <w:color w:val="025365"/>
          <w:lang w:eastAsia="it-IT"/>
        </w:rPr>
        <w:t xml:space="preserve">hanno aderito a vario titolo varie realtà del territorio pubbliche e private come, ad esempio, la Comunità della Val di Non, i Comuni di Cles, Ville </w:t>
      </w:r>
      <w:r w:rsidR="00F61867" w:rsidRPr="00841C1A">
        <w:rPr>
          <w:rFonts w:ascii="Roboto Light" w:hAnsi="Roboto Light" w:cs="Arial"/>
          <w:b/>
          <w:bCs/>
          <w:iCs/>
          <w:color w:val="025365"/>
          <w:lang w:eastAsia="it-IT"/>
        </w:rPr>
        <w:lastRenderedPageBreak/>
        <w:t xml:space="preserve">d’Anaunia, </w:t>
      </w:r>
      <w:proofErr w:type="spellStart"/>
      <w:r w:rsidR="00F61867" w:rsidRPr="00841C1A">
        <w:rPr>
          <w:rFonts w:ascii="Roboto Light" w:hAnsi="Roboto Light" w:cs="Arial"/>
          <w:b/>
          <w:bCs/>
          <w:iCs/>
          <w:color w:val="025365"/>
          <w:lang w:eastAsia="it-IT"/>
        </w:rPr>
        <w:t>Livo</w:t>
      </w:r>
      <w:proofErr w:type="spellEnd"/>
      <w:r w:rsidR="00F61867" w:rsidRPr="00841C1A">
        <w:rPr>
          <w:rFonts w:ascii="Roboto Light" w:hAnsi="Roboto Light" w:cs="Arial"/>
          <w:b/>
          <w:bCs/>
          <w:iCs/>
          <w:color w:val="025365"/>
          <w:lang w:eastAsia="it-IT"/>
        </w:rPr>
        <w:t>, Mezzolombardo, Roverè della Luna, Cembra, l’Azienda per il Turismo della Val di Non, Consorzio Melinda</w:t>
      </w:r>
      <w:r w:rsidRPr="00841C1A">
        <w:rPr>
          <w:rFonts w:ascii="Roboto Light" w:hAnsi="Roboto Light" w:cs="Arial"/>
          <w:b/>
          <w:bCs/>
          <w:iCs/>
          <w:color w:val="025365"/>
          <w:lang w:eastAsia="it-IT"/>
        </w:rPr>
        <w:t xml:space="preserve">, </w:t>
      </w:r>
      <w:r w:rsidR="00F61867" w:rsidRPr="00841C1A">
        <w:rPr>
          <w:rFonts w:ascii="Roboto Light" w:hAnsi="Roboto Light" w:cs="Arial"/>
          <w:b/>
          <w:bCs/>
          <w:iCs/>
          <w:color w:val="025365"/>
          <w:lang w:eastAsia="it-IT"/>
        </w:rPr>
        <w:t xml:space="preserve">Lanterna Magica di Michele Bellio e Medialab che, nella persona del giornalista professionista Antonio Longo, </w:t>
      </w:r>
      <w:r w:rsidRPr="00841C1A">
        <w:rPr>
          <w:rFonts w:ascii="Roboto Light" w:hAnsi="Roboto Light" w:cs="Arial"/>
          <w:b/>
          <w:bCs/>
          <w:iCs/>
          <w:color w:val="025365"/>
          <w:lang w:eastAsia="it-IT"/>
        </w:rPr>
        <w:t>ha cooperato nel costruire alcune delle proposte del corposo programma di eventi. Lo stesso Longo modererà alcuni degli eventi della Rassegna.</w:t>
      </w:r>
      <w:r w:rsidR="00F61867" w:rsidRPr="00841C1A">
        <w:rPr>
          <w:rFonts w:ascii="Roboto Light" w:hAnsi="Roboto Light" w:cs="Arial"/>
          <w:b/>
          <w:bCs/>
          <w:iCs/>
          <w:color w:val="025365"/>
          <w:lang w:eastAsia="it-IT"/>
        </w:rPr>
        <w:t xml:space="preserve"> </w:t>
      </w:r>
    </w:p>
    <w:p w14:paraId="7DE2AD17" w14:textId="77777777" w:rsidR="008A0555" w:rsidRDefault="008A0555" w:rsidP="008A2815">
      <w:pPr>
        <w:spacing w:line="360" w:lineRule="auto"/>
        <w:jc w:val="both"/>
        <w:rPr>
          <w:rFonts w:ascii="Roboto Light" w:hAnsi="Roboto Light" w:cs="Arial"/>
          <w:b/>
          <w:bCs/>
          <w:iCs/>
          <w:color w:val="025365"/>
          <w:lang w:eastAsia="it-IT"/>
        </w:rPr>
      </w:pPr>
    </w:p>
    <w:p w14:paraId="43A40FAE" w14:textId="07FA5ABC" w:rsidR="008A0555" w:rsidRPr="004A3755" w:rsidRDefault="008A0555" w:rsidP="008A2815">
      <w:pPr>
        <w:spacing w:line="360" w:lineRule="auto"/>
        <w:jc w:val="both"/>
        <w:rPr>
          <w:rFonts w:ascii="Roboto Light" w:hAnsi="Roboto Light" w:cs="Arial"/>
          <w:b/>
          <w:bCs/>
          <w:iCs/>
          <w:color w:val="025365"/>
          <w:lang w:eastAsia="it-IT"/>
        </w:rPr>
      </w:pPr>
      <w:r w:rsidRPr="004A3755">
        <w:rPr>
          <w:rFonts w:ascii="Roboto Light" w:hAnsi="Roboto Light" w:cs="Arial"/>
          <w:b/>
          <w:bCs/>
          <w:iCs/>
          <w:color w:val="025365"/>
          <w:lang w:eastAsia="it-IT"/>
        </w:rPr>
        <w:t>VIRGOLETTATI</w:t>
      </w:r>
    </w:p>
    <w:p w14:paraId="4880D0AA" w14:textId="19C43C26" w:rsidR="008A0555" w:rsidRPr="004A3755" w:rsidRDefault="008A0555" w:rsidP="008A0555">
      <w:pPr>
        <w:spacing w:line="360" w:lineRule="auto"/>
        <w:jc w:val="both"/>
        <w:rPr>
          <w:rFonts w:ascii="Roboto Light" w:hAnsi="Roboto Light" w:cs="Arial"/>
          <w:b/>
          <w:bCs/>
          <w:color w:val="025365"/>
          <w:lang w:eastAsia="it-IT"/>
        </w:rPr>
      </w:pPr>
      <w:r w:rsidRPr="004A3755">
        <w:rPr>
          <w:rFonts w:ascii="Roboto Light" w:hAnsi="Roboto Light" w:cs="Arial"/>
          <w:i/>
          <w:iCs/>
          <w:color w:val="025365"/>
          <w:lang w:eastAsia="it-IT"/>
        </w:rPr>
        <w:t>Attraverso “</w:t>
      </w:r>
      <w:proofErr w:type="spellStart"/>
      <w:r w:rsidRPr="004A3755">
        <w:rPr>
          <w:rFonts w:ascii="Roboto Light" w:hAnsi="Roboto Light" w:cs="Arial"/>
          <w:i/>
          <w:iCs/>
          <w:color w:val="025365"/>
          <w:lang w:eastAsia="it-IT"/>
        </w:rPr>
        <w:t>fAI</w:t>
      </w:r>
      <w:proofErr w:type="spellEnd"/>
      <w:r w:rsidRPr="004A3755">
        <w:rPr>
          <w:rFonts w:ascii="Roboto Light" w:hAnsi="Roboto Light" w:cs="Arial"/>
          <w:i/>
          <w:iCs/>
          <w:color w:val="025365"/>
          <w:lang w:eastAsia="it-IT"/>
        </w:rPr>
        <w:t xml:space="preserve"> una domanda”</w:t>
      </w:r>
      <w:r w:rsidR="004F2A74" w:rsidRPr="004A3755">
        <w:rPr>
          <w:rFonts w:ascii="Roboto Light" w:hAnsi="Roboto Light" w:cs="Arial"/>
          <w:i/>
          <w:iCs/>
          <w:color w:val="025365"/>
          <w:lang w:eastAsia="it-IT"/>
        </w:rPr>
        <w:t xml:space="preserve"> la Fondazione </w:t>
      </w:r>
      <w:r w:rsidR="004A3755">
        <w:rPr>
          <w:rFonts w:ascii="Roboto Light" w:hAnsi="Roboto Light" w:cs="Arial"/>
          <w:i/>
          <w:iCs/>
          <w:color w:val="025365"/>
          <w:lang w:eastAsia="it-IT"/>
        </w:rPr>
        <w:t xml:space="preserve">ha ideato e propone alla comunità </w:t>
      </w:r>
      <w:r w:rsidRPr="004A3755">
        <w:rPr>
          <w:rFonts w:ascii="Roboto Light" w:hAnsi="Roboto Light" w:cs="Arial"/>
          <w:i/>
          <w:iCs/>
          <w:color w:val="025365"/>
          <w:lang w:eastAsia="it-IT"/>
        </w:rPr>
        <w:t>un progetto capace di unire qualità culturale, divulgazione e partecipazione, affrontando un tema centrale del nostro tempo con strumenti accessibili e contenuti autorevoli. Questa rassegna rappresenta il valore della progettualità condivisa e della collaborazione tra realtà differenti del territorio, istituzioni, professionisti ed esperti, che insieme contribuiscono a costruire una proposta contemporanea, capace di dialogare con il presente e con le trasformazioni che stiamo vivendo”</w:t>
      </w:r>
      <w:r w:rsidRPr="004A3755">
        <w:rPr>
          <w:rFonts w:ascii="Roboto Light" w:hAnsi="Roboto Light" w:cs="Arial"/>
          <w:i/>
          <w:iCs/>
          <w:color w:val="025365"/>
          <w:lang w:eastAsia="it-IT"/>
        </w:rPr>
        <w:br/>
      </w:r>
      <w:r w:rsidRPr="004A3755">
        <w:rPr>
          <w:rFonts w:ascii="Roboto Light" w:hAnsi="Roboto Light" w:cs="Arial"/>
          <w:b/>
          <w:bCs/>
          <w:color w:val="025365"/>
          <w:lang w:eastAsia="it-IT"/>
        </w:rPr>
        <w:t>afferma il Presidente della Cassa Rurale Val di Non – Rotaliana e Giovo Silvio Mucchi.</w:t>
      </w:r>
    </w:p>
    <w:p w14:paraId="10D1F56F" w14:textId="77777777" w:rsidR="008A0555" w:rsidRPr="004A3755" w:rsidRDefault="008A0555" w:rsidP="008A0555">
      <w:pPr>
        <w:spacing w:line="360" w:lineRule="auto"/>
        <w:jc w:val="both"/>
        <w:rPr>
          <w:rFonts w:ascii="Roboto Light" w:hAnsi="Roboto Light" w:cs="Arial"/>
          <w:color w:val="025365"/>
          <w:lang w:eastAsia="it-IT"/>
        </w:rPr>
      </w:pPr>
    </w:p>
    <w:p w14:paraId="61C15779" w14:textId="77777777" w:rsidR="008A0555" w:rsidRPr="008A0555" w:rsidRDefault="008A0555" w:rsidP="008A0555">
      <w:pPr>
        <w:spacing w:line="360" w:lineRule="auto"/>
        <w:jc w:val="both"/>
        <w:rPr>
          <w:rFonts w:ascii="Roboto Light" w:hAnsi="Roboto Light" w:cs="Arial"/>
          <w:b/>
          <w:bCs/>
          <w:color w:val="025365"/>
          <w:lang w:eastAsia="it-IT"/>
        </w:rPr>
      </w:pPr>
      <w:r w:rsidRPr="004A3755">
        <w:rPr>
          <w:rFonts w:ascii="Roboto Light" w:hAnsi="Roboto Light" w:cs="Arial"/>
          <w:i/>
          <w:iCs/>
          <w:color w:val="025365"/>
          <w:lang w:eastAsia="it-IT"/>
        </w:rPr>
        <w:t>La Fondazione continua a investire nella costruzione di iniziative culturali diffuse, inclusive e rivolte a pubblici diversi, con l’obiettivo di raggiungere tutte le fasce della comunità e tutti i territori di competenza. Dagli studenti ai professionisti, dai centri principali alle aree periferiche, il nostro impegno è quello di creare occasioni concrete di crescita, confronto e formazione, rispondendo pienamente alla missione per cui la Fondazione è nata: generare valore culturale e sociale per il territorio</w:t>
      </w:r>
      <w:r w:rsidRPr="004A3755">
        <w:rPr>
          <w:rFonts w:ascii="Roboto Light" w:hAnsi="Roboto Light" w:cs="Arial"/>
          <w:color w:val="025365"/>
          <w:lang w:eastAsia="it-IT"/>
        </w:rPr>
        <w:t xml:space="preserve"> </w:t>
      </w:r>
      <w:r w:rsidRPr="004A3755">
        <w:rPr>
          <w:rFonts w:ascii="Roboto Light" w:hAnsi="Roboto Light" w:cs="Arial"/>
          <w:b/>
          <w:bCs/>
          <w:color w:val="025365"/>
          <w:lang w:eastAsia="it-IT"/>
        </w:rPr>
        <w:t>afferma il Presidente della Fondazione Cassa Rurale Val di Non – Rotaliana e Giovo Dino Magnani.</w:t>
      </w:r>
    </w:p>
    <w:p w14:paraId="347335AC" w14:textId="77777777" w:rsidR="008A0555" w:rsidRPr="008A2815" w:rsidRDefault="008A0555" w:rsidP="008A2815">
      <w:pPr>
        <w:spacing w:line="360" w:lineRule="auto"/>
        <w:jc w:val="both"/>
        <w:rPr>
          <w:rFonts w:ascii="Roboto Light" w:hAnsi="Roboto Light" w:cs="Arial"/>
          <w:color w:val="025365"/>
          <w:lang w:eastAsia="it-IT"/>
        </w:rPr>
      </w:pPr>
    </w:p>
    <w:p w14:paraId="2A835B8A" w14:textId="50E7BA0C" w:rsidR="00770E3E" w:rsidRPr="008A2815" w:rsidRDefault="00770E3E" w:rsidP="00770E3E">
      <w:pPr>
        <w:spacing w:line="360" w:lineRule="auto"/>
        <w:jc w:val="both"/>
        <w:rPr>
          <w:rFonts w:ascii="Roboto Light" w:hAnsi="Roboto Light" w:cs="Arial"/>
          <w:color w:val="025365"/>
          <w:lang w:eastAsia="it-IT"/>
        </w:rPr>
      </w:pPr>
    </w:p>
    <w:p w14:paraId="0C5B752F"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IL FOCUS DELLA RASSEGNA</w:t>
      </w:r>
    </w:p>
    <w:p w14:paraId="273D1961" w14:textId="08BFFDDA" w:rsidR="008A2815" w:rsidRPr="008A2815" w:rsidRDefault="008A2815" w:rsidP="008A2815">
      <w:pPr>
        <w:spacing w:line="360" w:lineRule="auto"/>
        <w:jc w:val="both"/>
        <w:rPr>
          <w:rFonts w:ascii="Roboto Light" w:hAnsi="Roboto Light" w:cs="Arial"/>
          <w:bCs/>
          <w:iCs/>
          <w:color w:val="025365"/>
          <w:lang w:eastAsia="it-IT"/>
        </w:rPr>
      </w:pPr>
      <w:r w:rsidRPr="008A2815">
        <w:rPr>
          <w:rFonts w:ascii="Roboto Light" w:hAnsi="Roboto Light" w:cs="Arial"/>
          <w:bCs/>
          <w:iCs/>
          <w:color w:val="025365"/>
          <w:lang w:eastAsia="it-IT"/>
        </w:rPr>
        <w:t xml:space="preserve">Obiettivo primario della Fondazione è quello di valorizzare la poliedricità e specificità del territorio della Val di Non, della Piana Rotaliana e della Val di Cembra attraverso la predisposizione di progetti </w:t>
      </w:r>
      <w:r w:rsidR="00BC0B28">
        <w:rPr>
          <w:rFonts w:ascii="Roboto Light" w:hAnsi="Roboto Light" w:cs="Arial"/>
          <w:bCs/>
          <w:iCs/>
          <w:color w:val="025365"/>
          <w:lang w:eastAsia="it-IT"/>
        </w:rPr>
        <w:t xml:space="preserve">– rivolti </w:t>
      </w:r>
      <w:r w:rsidR="004F2A74">
        <w:rPr>
          <w:rFonts w:ascii="Roboto Light" w:hAnsi="Roboto Light" w:cs="Arial"/>
          <w:bCs/>
          <w:iCs/>
          <w:color w:val="025365"/>
          <w:lang w:eastAsia="it-IT"/>
        </w:rPr>
        <w:t xml:space="preserve">altresì </w:t>
      </w:r>
      <w:r w:rsidR="00BC0B28">
        <w:rPr>
          <w:rFonts w:ascii="Roboto Light" w:hAnsi="Roboto Light" w:cs="Arial"/>
          <w:bCs/>
          <w:iCs/>
          <w:color w:val="025365"/>
          <w:lang w:eastAsia="it-IT"/>
        </w:rPr>
        <w:t>a tutto il territorio provinciale – pensati per</w:t>
      </w:r>
      <w:r w:rsidRPr="008A2815">
        <w:rPr>
          <w:rFonts w:ascii="Roboto Light" w:hAnsi="Roboto Light" w:cs="Arial"/>
          <w:bCs/>
          <w:iCs/>
          <w:color w:val="025365"/>
          <w:lang w:eastAsia="it-IT"/>
        </w:rPr>
        <w:t xml:space="preserve"> analizzare tematiche locali e globali, meglio ancora se glocal.</w:t>
      </w:r>
    </w:p>
    <w:p w14:paraId="6E035F0C" w14:textId="77777777" w:rsidR="008A2815" w:rsidRPr="008A2815" w:rsidRDefault="008A2815" w:rsidP="008A2815">
      <w:pPr>
        <w:spacing w:line="360" w:lineRule="auto"/>
        <w:jc w:val="both"/>
        <w:rPr>
          <w:rFonts w:ascii="Roboto Light" w:hAnsi="Roboto Light" w:cs="Arial"/>
          <w:bCs/>
          <w:iCs/>
          <w:color w:val="025365"/>
          <w:lang w:eastAsia="it-IT"/>
        </w:rPr>
      </w:pPr>
      <w:r w:rsidRPr="008A2815">
        <w:rPr>
          <w:rFonts w:ascii="Roboto Light" w:hAnsi="Roboto Light" w:cs="Arial"/>
          <w:bCs/>
          <w:iCs/>
          <w:color w:val="025365"/>
          <w:lang w:eastAsia="it-IT"/>
        </w:rPr>
        <w:t xml:space="preserve">Ecco allora che, dopo aver affrontato il tema della </w:t>
      </w:r>
      <w:r w:rsidRPr="008A2815">
        <w:rPr>
          <w:rFonts w:ascii="Roboto Light" w:hAnsi="Roboto Light" w:cs="Arial"/>
          <w:bCs/>
          <w:i/>
          <w:color w:val="025365"/>
          <w:lang w:eastAsia="it-IT"/>
        </w:rPr>
        <w:t>Parità di Genere</w:t>
      </w:r>
      <w:r w:rsidRPr="008A2815">
        <w:rPr>
          <w:rFonts w:ascii="Roboto Light" w:hAnsi="Roboto Light" w:cs="Arial"/>
          <w:bCs/>
          <w:iCs/>
          <w:color w:val="025365"/>
          <w:lang w:eastAsia="it-IT"/>
        </w:rPr>
        <w:t xml:space="preserve"> attraverso svariate e differenti proposte culturali, quest’anno la Fondazione intende organizzare un’altra rassegna </w:t>
      </w:r>
      <w:r w:rsidRPr="008A2815">
        <w:rPr>
          <w:rFonts w:ascii="Roboto Light" w:hAnsi="Roboto Light" w:cs="Arial"/>
          <w:bCs/>
          <w:iCs/>
          <w:color w:val="025365"/>
          <w:lang w:eastAsia="it-IT"/>
        </w:rPr>
        <w:lastRenderedPageBreak/>
        <w:t>di incontri, talk, laboratori e spettacoli gratuiti per raccontare il tema scelto per il 2026: l’</w:t>
      </w:r>
      <w:r w:rsidRPr="008A2815">
        <w:rPr>
          <w:rFonts w:ascii="Roboto Light" w:hAnsi="Roboto Light" w:cs="Arial"/>
          <w:bCs/>
          <w:i/>
          <w:color w:val="025365"/>
          <w:lang w:eastAsia="it-IT"/>
        </w:rPr>
        <w:t>Intelligenza Artificiale</w:t>
      </w:r>
      <w:r w:rsidRPr="008A2815">
        <w:rPr>
          <w:rFonts w:ascii="Roboto Light" w:hAnsi="Roboto Light" w:cs="Arial"/>
          <w:bCs/>
          <w:iCs/>
          <w:color w:val="025365"/>
          <w:lang w:eastAsia="it-IT"/>
        </w:rPr>
        <w:t>.</w:t>
      </w:r>
    </w:p>
    <w:p w14:paraId="12625423" w14:textId="77777777" w:rsidR="008A2815" w:rsidRPr="008A2815" w:rsidRDefault="008A2815" w:rsidP="008A2815">
      <w:pPr>
        <w:spacing w:line="360" w:lineRule="auto"/>
        <w:jc w:val="both"/>
        <w:rPr>
          <w:rFonts w:ascii="Roboto Light" w:hAnsi="Roboto Light" w:cs="Arial"/>
          <w:bCs/>
          <w:iCs/>
          <w:color w:val="025365"/>
          <w:lang w:eastAsia="it-IT"/>
        </w:rPr>
      </w:pPr>
      <w:r w:rsidRPr="008A2815">
        <w:rPr>
          <w:rFonts w:ascii="Roboto Light" w:hAnsi="Roboto Light" w:cs="Arial"/>
          <w:bCs/>
          <w:iCs/>
          <w:color w:val="025365"/>
          <w:lang w:eastAsia="it-IT"/>
        </w:rPr>
        <w:t xml:space="preserve">Un programma come sempre ricco di appuntamenti - su prenotazione - da non perdere. Momenti di svago e libertà, confronto e dialogo. Momenti di ispirazione e piacevolezza ma anche di analisi e recupero del pensiero critico. La parola chiave di quest'anno è “Intelligenza Artificiale”. </w:t>
      </w:r>
    </w:p>
    <w:p w14:paraId="61427118" w14:textId="77777777" w:rsidR="008A2815" w:rsidRPr="008A2815" w:rsidRDefault="008A2815" w:rsidP="008A2815">
      <w:pPr>
        <w:spacing w:line="360" w:lineRule="auto"/>
        <w:jc w:val="both"/>
        <w:rPr>
          <w:rFonts w:ascii="Roboto Light" w:hAnsi="Roboto Light" w:cs="Arial"/>
          <w:bCs/>
          <w:iCs/>
          <w:color w:val="025365"/>
          <w:lang w:eastAsia="it-IT"/>
        </w:rPr>
      </w:pPr>
      <w:r w:rsidRPr="008A2815">
        <w:rPr>
          <w:rFonts w:ascii="Roboto Light" w:hAnsi="Roboto Light" w:cs="Arial"/>
          <w:bCs/>
          <w:iCs/>
          <w:color w:val="025365"/>
          <w:lang w:eastAsia="it-IT"/>
        </w:rPr>
        <w:t>I nostri appuntamenti desiderano porsi come momenti di rilassatezza, riflessione, ascolto, empatia pensati per tutti, uomini e donne, giovani, adulti, anziani, professionisti e non, perché “non è mai troppo tardi - o presto - per capire”.</w:t>
      </w:r>
    </w:p>
    <w:p w14:paraId="61D690EF" w14:textId="77777777" w:rsidR="00466F0F" w:rsidRDefault="00466F0F" w:rsidP="008A0555">
      <w:pPr>
        <w:spacing w:line="360" w:lineRule="auto"/>
        <w:rPr>
          <w:rFonts w:ascii="Roboto Light" w:hAnsi="Roboto Light" w:cs="Arial"/>
          <w:color w:val="025365"/>
          <w:lang w:eastAsia="it-IT"/>
        </w:rPr>
      </w:pPr>
    </w:p>
    <w:p w14:paraId="051ECC22" w14:textId="2A83A2FA" w:rsidR="008A0555" w:rsidRPr="008A0555" w:rsidRDefault="008A0555" w:rsidP="008A0555">
      <w:pPr>
        <w:spacing w:line="360" w:lineRule="auto"/>
        <w:rPr>
          <w:rFonts w:ascii="Roboto Light" w:hAnsi="Roboto Light" w:cs="Arial"/>
          <w:b/>
          <w:bCs/>
          <w:color w:val="025365"/>
          <w:sz w:val="36"/>
          <w:szCs w:val="36"/>
          <w:lang w:eastAsia="it-IT"/>
        </w:rPr>
      </w:pPr>
      <w:r w:rsidRPr="008A0555">
        <w:rPr>
          <w:rFonts w:ascii="Roboto Light" w:hAnsi="Roboto Light" w:cs="Arial"/>
          <w:b/>
          <w:bCs/>
          <w:color w:val="025365"/>
          <w:lang w:eastAsia="it-IT"/>
        </w:rPr>
        <w:t>GLI APPUNTAMENTI</w:t>
      </w:r>
    </w:p>
    <w:p w14:paraId="14B4A9DA" w14:textId="3E8F7AD8"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 xml:space="preserve">Tutti gli eventi, laboratori e workshop sono gratuiti con prenotazione obbligatoria tramite </w:t>
      </w:r>
      <w:r w:rsidR="004F2A74">
        <w:rPr>
          <w:rFonts w:ascii="Roboto Light" w:hAnsi="Roboto Light" w:cs="Arial"/>
          <w:color w:val="025365"/>
          <w:lang w:eastAsia="it-IT"/>
        </w:rPr>
        <w:t xml:space="preserve">link visibile sul sito della Fondazione </w:t>
      </w:r>
      <w:hyperlink r:id="rId9" w:history="1">
        <w:r w:rsidR="004F2A74" w:rsidRPr="004C3E6D">
          <w:rPr>
            <w:rStyle w:val="Collegamentoipertestuale"/>
            <w:rFonts w:ascii="Roboto Light" w:hAnsi="Roboto Light" w:cs="Arial"/>
            <w:lang w:eastAsia="it-IT"/>
          </w:rPr>
          <w:t>www.fondazionecrvaldinon.it</w:t>
        </w:r>
      </w:hyperlink>
      <w:r w:rsidR="004F2A74">
        <w:rPr>
          <w:rFonts w:ascii="Roboto Light" w:hAnsi="Roboto Light" w:cs="Arial"/>
          <w:color w:val="025365"/>
          <w:lang w:eastAsia="it-IT"/>
        </w:rPr>
        <w:t xml:space="preserve"> e sui relativi canali social Facebook e Instagram</w:t>
      </w:r>
      <w:r w:rsidRPr="008A2815">
        <w:rPr>
          <w:rFonts w:ascii="Roboto Light" w:hAnsi="Roboto Light" w:cs="Arial"/>
          <w:color w:val="025365"/>
          <w:lang w:eastAsia="it-IT"/>
        </w:rPr>
        <w:t>. La gestione delle prenotazioni è a carico della Fondazione.</w:t>
      </w:r>
    </w:p>
    <w:p w14:paraId="71E4C431" w14:textId="1B0B429F" w:rsidR="00770E3E" w:rsidRPr="008A2815" w:rsidRDefault="00770E3E" w:rsidP="00770E3E">
      <w:pPr>
        <w:spacing w:line="360" w:lineRule="auto"/>
        <w:jc w:val="both"/>
        <w:rPr>
          <w:rFonts w:ascii="Roboto Light" w:hAnsi="Roboto Light" w:cs="Arial"/>
          <w:color w:val="025365"/>
          <w:lang w:eastAsia="it-IT"/>
        </w:rPr>
      </w:pPr>
    </w:p>
    <w:p w14:paraId="70478E40"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Venerdì 29 maggio – Cles, Cinema Teatro – ore 20.45</w:t>
      </w:r>
    </w:p>
    <w:p w14:paraId="0429103C"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Piergiorgio Odifreddi</w:t>
      </w:r>
    </w:p>
    <w:p w14:paraId="36607F53"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“La scintilla dell’Intelligenza Artificiale”</w:t>
      </w:r>
    </w:p>
    <w:p w14:paraId="2F016F77"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Il matematico, logico e divulgatore Piergiorgio Odifreddi accompagnerà il pubblico in un viaggio che parte dai miti antichi e arriva alle moderne reti neurali, mostrando come l’idea di intelligenza artificiale preceda di molto l’avvento dei computer.</w:t>
      </w:r>
    </w:p>
    <w:p w14:paraId="651DF9AD"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Una conferenza intensa e provocatoria che intreccia filosofia, letteratura, cinema e scienza per riflettere sul rapporto tra uomo, tecnologia, potere e automazione.</w:t>
      </w:r>
    </w:p>
    <w:p w14:paraId="4A004CB2" w14:textId="4BF3AA03" w:rsidR="00770E3E" w:rsidRPr="008A2815" w:rsidRDefault="00770E3E" w:rsidP="00770E3E">
      <w:pPr>
        <w:spacing w:line="360" w:lineRule="auto"/>
        <w:jc w:val="both"/>
        <w:rPr>
          <w:rFonts w:ascii="Roboto Light" w:hAnsi="Roboto Light" w:cs="Arial"/>
          <w:color w:val="025365"/>
          <w:lang w:eastAsia="it-IT"/>
        </w:rPr>
      </w:pPr>
    </w:p>
    <w:p w14:paraId="088B2342"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Giovedì 18 giugno – Cles, Palazzo Assessorile – ore 20.45</w:t>
      </w:r>
    </w:p>
    <w:p w14:paraId="5CD43F3E"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Martina Consolandi dialoga con Paolo Traverso (FBK)</w:t>
      </w:r>
    </w:p>
    <w:p w14:paraId="11284524" w14:textId="0A858EA4" w:rsidR="00266013" w:rsidRPr="00266013" w:rsidRDefault="009038E1" w:rsidP="00266013">
      <w:pPr>
        <w:spacing w:line="360" w:lineRule="auto"/>
        <w:jc w:val="both"/>
        <w:rPr>
          <w:rFonts w:ascii="Roboto Light" w:hAnsi="Roboto Light" w:cs="Arial"/>
          <w:b/>
          <w:bCs/>
          <w:color w:val="025365"/>
          <w:lang w:eastAsia="it-IT"/>
        </w:rPr>
      </w:pPr>
      <w:r>
        <w:rPr>
          <w:rFonts w:ascii="Roboto Light" w:hAnsi="Roboto Light" w:cs="Arial"/>
          <w:b/>
          <w:bCs/>
          <w:color w:val="025365"/>
          <w:lang w:eastAsia="it-IT"/>
        </w:rPr>
        <w:t xml:space="preserve">“Intelligenza Artificiale tra diagnosi e </w:t>
      </w:r>
      <w:proofErr w:type="gramStart"/>
      <w:r>
        <w:rPr>
          <w:rFonts w:ascii="Roboto Light" w:hAnsi="Roboto Light" w:cs="Arial"/>
          <w:b/>
          <w:bCs/>
          <w:color w:val="025365"/>
          <w:lang w:eastAsia="it-IT"/>
        </w:rPr>
        <w:t>relazione“</w:t>
      </w:r>
      <w:proofErr w:type="gramEnd"/>
    </w:p>
    <w:p w14:paraId="50F131B8" w14:textId="77777777" w:rsidR="00266013" w:rsidRPr="00266013" w:rsidRDefault="00266013" w:rsidP="00266013">
      <w:pPr>
        <w:spacing w:line="360" w:lineRule="auto"/>
        <w:jc w:val="both"/>
        <w:rPr>
          <w:rFonts w:ascii="Roboto Light" w:hAnsi="Roboto Light" w:cs="Arial"/>
          <w:color w:val="025365"/>
          <w:lang w:eastAsia="it-IT"/>
        </w:rPr>
      </w:pPr>
      <w:r w:rsidRPr="00266013">
        <w:rPr>
          <w:rFonts w:ascii="Roboto Light" w:hAnsi="Roboto Light" w:cs="Arial"/>
          <w:color w:val="025365"/>
          <w:lang w:eastAsia="it-IT"/>
        </w:rPr>
        <w:t xml:space="preserve">Una serata che nasce come confronto aperto, con l’idea di capire cosa succede davvero quando l’intelligenza artificiale entra nel rapporto con la medicina. A Cles si incontrano esperienze diverse ma complementari, legate da anni di ricerca che hanno portato questi </w:t>
      </w:r>
      <w:r w:rsidRPr="00266013">
        <w:rPr>
          <w:rFonts w:ascii="Roboto Light" w:hAnsi="Roboto Light" w:cs="Arial"/>
          <w:color w:val="025365"/>
          <w:lang w:eastAsia="it-IT"/>
        </w:rPr>
        <w:lastRenderedPageBreak/>
        <w:t>strumenti dentro contesti reali, dalla sanità ai servizi, con uno sguardo attento alle ricadute sulla vita delle persone.</w:t>
      </w:r>
    </w:p>
    <w:p w14:paraId="500D5029" w14:textId="66BBD419" w:rsidR="00266013" w:rsidRPr="00266013" w:rsidRDefault="00266013" w:rsidP="00DB45AC">
      <w:pPr>
        <w:spacing w:line="360" w:lineRule="auto"/>
        <w:rPr>
          <w:rFonts w:ascii="Roboto Light" w:hAnsi="Roboto Light" w:cs="Arial"/>
          <w:color w:val="025365"/>
          <w:lang w:eastAsia="it-IT"/>
        </w:rPr>
      </w:pPr>
      <w:r w:rsidRPr="00266013">
        <w:rPr>
          <w:rFonts w:ascii="Roboto Light" w:hAnsi="Roboto Light" w:cs="Arial"/>
          <w:color w:val="025365"/>
          <w:lang w:eastAsia="it-IT"/>
        </w:rPr>
        <w:t xml:space="preserve">A prendere parte al dialogo saranno </w:t>
      </w:r>
      <w:r w:rsidRPr="00FC5696">
        <w:rPr>
          <w:rFonts w:ascii="Roboto Light" w:hAnsi="Roboto Light" w:cs="Arial"/>
          <w:color w:val="025365"/>
          <w:lang w:eastAsia="it-IT"/>
        </w:rPr>
        <w:t>Paolo Traverso e Monica Consolandi</w:t>
      </w:r>
      <w:r w:rsidRPr="00266013">
        <w:rPr>
          <w:rFonts w:ascii="Roboto Light" w:hAnsi="Roboto Light" w:cs="Arial"/>
          <w:color w:val="025365"/>
          <w:lang w:eastAsia="it-IT"/>
        </w:rPr>
        <w:t xml:space="preserve"> della Fondazione Bruno Kessler. Traverso è tra le figure che hanno contribuito alla crescita dell’intelligenza artificiale in Italia, lavorando su sistemi intelligenti e sull’uso dei dati anche in ambito sanitario. Consolandi, invece, si muove su un terreno diverso e molto delicato, quello della comunicazione nella cura, dove le parole, i passaggi e la comprensione reciproca posson</w:t>
      </w:r>
      <w:r w:rsidR="00DB45AC">
        <w:rPr>
          <w:rFonts w:ascii="Roboto Light" w:hAnsi="Roboto Light" w:cs="Arial"/>
          <w:color w:val="025365"/>
          <w:lang w:eastAsia="it-IT"/>
        </w:rPr>
        <w:t xml:space="preserve">o      </w:t>
      </w:r>
      <w:r w:rsidRPr="00266013">
        <w:rPr>
          <w:rFonts w:ascii="Roboto Light" w:hAnsi="Roboto Light" w:cs="Arial"/>
          <w:color w:val="025365"/>
          <w:lang w:eastAsia="it-IT"/>
        </w:rPr>
        <w:t>incidere sul percorso di una persona.</w:t>
      </w:r>
      <w:r>
        <w:rPr>
          <w:rFonts w:ascii="Roboto Light" w:hAnsi="Roboto Light" w:cs="Arial"/>
          <w:color w:val="025365"/>
          <w:lang w:eastAsia="it-IT"/>
        </w:rPr>
        <w:t xml:space="preserve">                        </w:t>
      </w:r>
      <w:r w:rsidRPr="00266013">
        <w:rPr>
          <w:rFonts w:ascii="Roboto Light" w:hAnsi="Roboto Light" w:cs="Arial"/>
          <w:color w:val="025365"/>
          <w:lang w:eastAsia="it-IT"/>
        </w:rPr>
        <w:br/>
        <w:t>Il confronto entra nel merito con esempi concreti, utili per capire dove l’intelligenza artificiale è già presente nella medicina e come può affiancare il lavoro clinico. Accanto a questo prende forma una riflessione sulle responsabilità che accompagnano queste scelte, sul modo in cui l’innovazione può essere guidata mantenendo un riferimento umano chiaro.</w:t>
      </w:r>
      <w:r w:rsidRPr="00266013">
        <w:rPr>
          <w:rFonts w:ascii="Roboto Light" w:hAnsi="Roboto Light" w:cs="Arial"/>
          <w:color w:val="025365"/>
          <w:lang w:eastAsia="it-IT"/>
        </w:rPr>
        <w:br/>
        <w:t>La serata si costruisce attorno a un punto essenziale. L’intelligenza artificiale può diventare uno strumento utile quando viene utilizzata con consapevolezza e dentro obiettivi definiti, con la capacità di rafforzare la relazione tra medico e paziente.</w:t>
      </w:r>
      <w:r w:rsidRPr="00266013">
        <w:rPr>
          <w:rFonts w:ascii="Roboto Light" w:hAnsi="Roboto Light" w:cs="Arial"/>
          <w:color w:val="025365"/>
          <w:lang w:eastAsia="it-IT"/>
        </w:rPr>
        <w:br/>
        <w:t>La ricerca, in questo contesto, si avvicina. Esce dai luoghi specialistici, si rende comprensibile, entra in relazione con il lavoro quotidiano dei professionisti e con l’esperienza dei pazienti. In questo spazio prende forma un uso dell’innovazione che mantiene un senso, fondato su competenza e responsabilità.</w:t>
      </w:r>
    </w:p>
    <w:p w14:paraId="7C2E3F7E" w14:textId="1A077C85" w:rsidR="00770E3E" w:rsidRPr="008A2815" w:rsidRDefault="00770E3E" w:rsidP="00770E3E">
      <w:pPr>
        <w:spacing w:line="360" w:lineRule="auto"/>
        <w:jc w:val="both"/>
        <w:rPr>
          <w:rFonts w:ascii="Roboto Light" w:hAnsi="Roboto Light" w:cs="Arial"/>
          <w:color w:val="025365"/>
          <w:lang w:eastAsia="it-IT"/>
        </w:rPr>
      </w:pPr>
    </w:p>
    <w:p w14:paraId="1546B864" w14:textId="6C0C6C8C" w:rsidR="00770E3E" w:rsidRPr="008A2815" w:rsidRDefault="003E5177" w:rsidP="00770E3E">
      <w:pPr>
        <w:spacing w:line="360" w:lineRule="auto"/>
        <w:jc w:val="both"/>
        <w:rPr>
          <w:rFonts w:ascii="Roboto Light" w:hAnsi="Roboto Light" w:cs="Arial"/>
          <w:b/>
          <w:bCs/>
          <w:color w:val="025365"/>
          <w:lang w:eastAsia="it-IT"/>
        </w:rPr>
      </w:pPr>
      <w:r>
        <w:rPr>
          <w:rFonts w:ascii="Roboto Light" w:hAnsi="Roboto Light" w:cs="Arial"/>
          <w:b/>
          <w:bCs/>
          <w:color w:val="025365"/>
          <w:lang w:eastAsia="it-IT"/>
        </w:rPr>
        <w:t>Venerdì</w:t>
      </w:r>
      <w:r w:rsidR="00770E3E" w:rsidRPr="008A2815">
        <w:rPr>
          <w:rFonts w:ascii="Roboto Light" w:hAnsi="Roboto Light" w:cs="Arial"/>
          <w:b/>
          <w:bCs/>
          <w:color w:val="025365"/>
          <w:lang w:eastAsia="it-IT"/>
        </w:rPr>
        <w:t xml:space="preserve"> </w:t>
      </w:r>
      <w:r>
        <w:rPr>
          <w:rFonts w:ascii="Roboto Light" w:hAnsi="Roboto Light" w:cs="Arial"/>
          <w:b/>
          <w:bCs/>
          <w:color w:val="025365"/>
          <w:lang w:eastAsia="it-IT"/>
        </w:rPr>
        <w:t>11</w:t>
      </w:r>
      <w:r w:rsidR="00770E3E" w:rsidRPr="008A2815">
        <w:rPr>
          <w:rFonts w:ascii="Roboto Light" w:hAnsi="Roboto Light" w:cs="Arial"/>
          <w:b/>
          <w:bCs/>
          <w:color w:val="025365"/>
          <w:lang w:eastAsia="it-IT"/>
        </w:rPr>
        <w:t xml:space="preserve"> settembre – Tassullo / Miniera San Romedio</w:t>
      </w:r>
    </w:p>
    <w:p w14:paraId="6E2F8129" w14:textId="27ADBF26" w:rsidR="00466F0F" w:rsidRPr="00F31D6F" w:rsidRDefault="00466F0F" w:rsidP="00466F0F">
      <w:pPr>
        <w:spacing w:line="360" w:lineRule="auto"/>
        <w:jc w:val="both"/>
        <w:rPr>
          <w:rFonts w:ascii="Roboto Light" w:hAnsi="Roboto Light" w:cs="Arial"/>
          <w:b/>
          <w:bCs/>
          <w:color w:val="025365"/>
          <w:lang w:eastAsia="it-IT"/>
        </w:rPr>
      </w:pPr>
      <w:r w:rsidRPr="008A0555">
        <w:rPr>
          <w:rFonts w:ascii="Roboto Light" w:hAnsi="Roboto Light" w:cs="Arial"/>
          <w:b/>
          <w:bCs/>
          <w:color w:val="025365"/>
          <w:lang w:eastAsia="it-IT"/>
        </w:rPr>
        <w:t>"</w:t>
      </w:r>
      <w:proofErr w:type="spellStart"/>
      <w:r w:rsidRPr="008A0555">
        <w:rPr>
          <w:rFonts w:ascii="Roboto Light" w:hAnsi="Roboto Light" w:cs="Arial"/>
          <w:b/>
          <w:bCs/>
          <w:color w:val="025365"/>
          <w:lang w:eastAsia="it-IT"/>
        </w:rPr>
        <w:t>Intacture</w:t>
      </w:r>
      <w:proofErr w:type="spellEnd"/>
      <w:r w:rsidR="003E5177">
        <w:rPr>
          <w:rFonts w:ascii="Roboto Light" w:hAnsi="Roboto Light" w:cs="Arial"/>
          <w:b/>
          <w:bCs/>
          <w:color w:val="025365"/>
          <w:lang w:eastAsia="it-IT"/>
        </w:rPr>
        <w:t xml:space="preserve"> -</w:t>
      </w:r>
      <w:r w:rsidRPr="008A0555">
        <w:rPr>
          <w:rFonts w:ascii="Roboto Light" w:hAnsi="Roboto Light" w:cs="Arial"/>
          <w:b/>
          <w:bCs/>
          <w:color w:val="025365"/>
          <w:lang w:eastAsia="it-IT"/>
        </w:rPr>
        <w:t xml:space="preserve"> il datacenter ipogeo: l’infrastruttura invisibile dell’AI dentro l'ecosistema minerario TERA"</w:t>
      </w:r>
    </w:p>
    <w:p w14:paraId="423778D6" w14:textId="77777777" w:rsidR="00F31D6F" w:rsidRDefault="00466F0F" w:rsidP="00466F0F">
      <w:pPr>
        <w:spacing w:line="360" w:lineRule="auto"/>
        <w:jc w:val="both"/>
        <w:rPr>
          <w:rFonts w:ascii="Roboto Light" w:hAnsi="Roboto Light" w:cs="Arial"/>
          <w:color w:val="025365"/>
          <w:lang w:eastAsia="it-IT"/>
        </w:rPr>
      </w:pPr>
      <w:proofErr w:type="spellStart"/>
      <w:r w:rsidRPr="008A2815">
        <w:rPr>
          <w:rFonts w:ascii="Roboto Light" w:hAnsi="Roboto Light" w:cs="Arial"/>
          <w:color w:val="025365"/>
          <w:lang w:eastAsia="it-IT"/>
        </w:rPr>
        <w:t>Intacture</w:t>
      </w:r>
      <w:proofErr w:type="spellEnd"/>
      <w:r w:rsidR="003E5177">
        <w:rPr>
          <w:rFonts w:ascii="Roboto Light" w:hAnsi="Roboto Light" w:cs="Arial"/>
          <w:color w:val="025365"/>
          <w:lang w:eastAsia="it-IT"/>
        </w:rPr>
        <w:t xml:space="preserve"> è il Data Center realizzato da Trentino </w:t>
      </w:r>
      <w:proofErr w:type="spellStart"/>
      <w:r w:rsidR="003E5177">
        <w:rPr>
          <w:rFonts w:ascii="Roboto Light" w:hAnsi="Roboto Light" w:cs="Arial"/>
          <w:color w:val="025365"/>
          <w:lang w:eastAsia="it-IT"/>
        </w:rPr>
        <w:t>Da</w:t>
      </w:r>
      <w:r w:rsidR="00F31D6F">
        <w:rPr>
          <w:rFonts w:ascii="Roboto Light" w:hAnsi="Roboto Light" w:cs="Arial"/>
          <w:color w:val="025365"/>
          <w:lang w:eastAsia="it-IT"/>
        </w:rPr>
        <w:t>t</w:t>
      </w:r>
      <w:r w:rsidR="003E5177">
        <w:rPr>
          <w:rFonts w:ascii="Roboto Light" w:hAnsi="Roboto Light" w:cs="Arial"/>
          <w:color w:val="025365"/>
          <w:lang w:eastAsia="it-IT"/>
        </w:rPr>
        <w:t>aMine</w:t>
      </w:r>
      <w:proofErr w:type="spellEnd"/>
      <w:r w:rsidR="003E5177">
        <w:rPr>
          <w:rFonts w:ascii="Roboto Light" w:hAnsi="Roboto Light" w:cs="Arial"/>
          <w:color w:val="025365"/>
          <w:lang w:eastAsia="it-IT"/>
        </w:rPr>
        <w:t xml:space="preserve"> all’interno di TERA, l’ecosistema minerario di Tassullo, in Val di Non. Progettato per garantire sicurezza, sostenibilità e capacità computazionale avanzata nell’era dell’intelligenza artificiale, è </w:t>
      </w:r>
      <w:r w:rsidRPr="008A2815">
        <w:rPr>
          <w:rFonts w:ascii="Roboto Light" w:hAnsi="Roboto Light" w:cs="Arial"/>
          <w:color w:val="025365"/>
          <w:lang w:eastAsia="it-IT"/>
        </w:rPr>
        <w:t xml:space="preserve">il primo </w:t>
      </w:r>
      <w:r w:rsidR="003E5177">
        <w:rPr>
          <w:rFonts w:ascii="Roboto Light" w:hAnsi="Roboto Light" w:cs="Arial"/>
          <w:color w:val="025365"/>
          <w:lang w:eastAsia="it-IT"/>
        </w:rPr>
        <w:t>D</w:t>
      </w:r>
      <w:r w:rsidRPr="008A2815">
        <w:rPr>
          <w:rFonts w:ascii="Roboto Light" w:hAnsi="Roboto Light" w:cs="Arial"/>
          <w:color w:val="025365"/>
          <w:lang w:eastAsia="it-IT"/>
        </w:rPr>
        <w:t>ata</w:t>
      </w:r>
      <w:r w:rsidR="003E5177">
        <w:rPr>
          <w:rFonts w:ascii="Roboto Light" w:hAnsi="Roboto Light" w:cs="Arial"/>
          <w:color w:val="025365"/>
          <w:lang w:eastAsia="it-IT"/>
        </w:rPr>
        <w:t xml:space="preserve"> C</w:t>
      </w:r>
      <w:r w:rsidRPr="008A2815">
        <w:rPr>
          <w:rFonts w:ascii="Roboto Light" w:hAnsi="Roboto Light" w:cs="Arial"/>
          <w:color w:val="025365"/>
          <w:lang w:eastAsia="it-IT"/>
        </w:rPr>
        <w:t xml:space="preserve">enter </w:t>
      </w:r>
      <w:r w:rsidR="003E5177">
        <w:rPr>
          <w:rFonts w:ascii="Roboto Light" w:hAnsi="Roboto Light" w:cs="Arial"/>
          <w:color w:val="025365"/>
          <w:lang w:eastAsia="it-IT"/>
        </w:rPr>
        <w:t xml:space="preserve">in Europa </w:t>
      </w:r>
      <w:r w:rsidRPr="008A2815">
        <w:rPr>
          <w:rFonts w:ascii="Roboto Light" w:hAnsi="Roboto Light" w:cs="Arial"/>
          <w:color w:val="025365"/>
          <w:lang w:eastAsia="it-IT"/>
        </w:rPr>
        <w:t xml:space="preserve">realizzato </w:t>
      </w:r>
      <w:r w:rsidR="003E5177">
        <w:rPr>
          <w:rFonts w:ascii="Roboto Light" w:hAnsi="Roboto Light" w:cs="Arial"/>
          <w:color w:val="025365"/>
          <w:lang w:eastAsia="it-IT"/>
        </w:rPr>
        <w:t xml:space="preserve">in una </w:t>
      </w:r>
      <w:r w:rsidRPr="008A2815">
        <w:rPr>
          <w:rFonts w:ascii="Roboto Light" w:hAnsi="Roboto Light" w:cs="Arial"/>
          <w:color w:val="025365"/>
          <w:lang w:eastAsia="it-IT"/>
        </w:rPr>
        <w:t>miniera</w:t>
      </w:r>
      <w:r w:rsidR="003E5177">
        <w:rPr>
          <w:rFonts w:ascii="Roboto Light" w:hAnsi="Roboto Light" w:cs="Arial"/>
          <w:color w:val="025365"/>
          <w:lang w:eastAsia="it-IT"/>
        </w:rPr>
        <w:t xml:space="preserve"> attiva: la speciale collocazione fornisce protezione fisica dei sistemi, condizioni ambientali stabili e una riduzione dei consumi per il raffreddamento. Il Data Center è accolto da TERA, </w:t>
      </w:r>
      <w:r w:rsidR="00F31D6F">
        <w:rPr>
          <w:rFonts w:ascii="Roboto Light" w:hAnsi="Roboto Light" w:cs="Arial"/>
          <w:color w:val="025365"/>
          <w:lang w:eastAsia="it-IT"/>
        </w:rPr>
        <w:t>l’ecosistema di Tassullo, un luogo unico che unisce industria, sostenibilità, innovazione ed economia circolare.</w:t>
      </w:r>
    </w:p>
    <w:p w14:paraId="1BE43814" w14:textId="1CECC468" w:rsidR="00466F0F" w:rsidRPr="008A2815" w:rsidRDefault="00466F0F" w:rsidP="00466F0F">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lastRenderedPageBreak/>
        <w:t xml:space="preserve">L’evento </w:t>
      </w:r>
      <w:r w:rsidR="00F31D6F">
        <w:rPr>
          <w:rFonts w:ascii="Roboto Light" w:hAnsi="Roboto Light" w:cs="Arial"/>
          <w:color w:val="025365"/>
          <w:lang w:eastAsia="it-IT"/>
        </w:rPr>
        <w:t xml:space="preserve">inizierà presso la sede di Tassullo con presentazioni a cura </w:t>
      </w:r>
      <w:proofErr w:type="spellStart"/>
      <w:r w:rsidRPr="008A2815">
        <w:rPr>
          <w:rFonts w:ascii="Roboto Light" w:hAnsi="Roboto Light" w:cs="Arial"/>
          <w:color w:val="025365"/>
          <w:lang w:eastAsia="it-IT"/>
        </w:rPr>
        <w:t>d</w:t>
      </w:r>
      <w:r w:rsidR="00F31D6F">
        <w:rPr>
          <w:rFonts w:ascii="Roboto Light" w:hAnsi="Roboto Light" w:cs="Arial"/>
          <w:color w:val="025365"/>
          <w:lang w:eastAsia="it-IT"/>
        </w:rPr>
        <w:t>e</w:t>
      </w:r>
      <w:r w:rsidRPr="008A2815">
        <w:rPr>
          <w:rFonts w:ascii="Roboto Light" w:hAnsi="Roboto Light" w:cs="Arial"/>
          <w:color w:val="025365"/>
          <w:lang w:eastAsia="it-IT"/>
        </w:rPr>
        <w:t>ll’Ing</w:t>
      </w:r>
      <w:proofErr w:type="spellEnd"/>
      <w:r w:rsidRPr="008A2815">
        <w:rPr>
          <w:rFonts w:ascii="Roboto Light" w:hAnsi="Roboto Light" w:cs="Arial"/>
          <w:color w:val="025365"/>
          <w:lang w:eastAsia="it-IT"/>
        </w:rPr>
        <w:t>.</w:t>
      </w:r>
      <w:r w:rsidR="00F31D6F">
        <w:rPr>
          <w:rFonts w:ascii="Roboto Light" w:hAnsi="Roboto Light" w:cs="Arial"/>
          <w:color w:val="025365"/>
          <w:lang w:eastAsia="it-IT"/>
        </w:rPr>
        <w:t xml:space="preserve"> </w:t>
      </w:r>
      <w:r w:rsidRPr="008A2815">
        <w:rPr>
          <w:rFonts w:ascii="Roboto Light" w:hAnsi="Roboto Light" w:cs="Arial"/>
          <w:color w:val="025365"/>
          <w:lang w:eastAsia="it-IT"/>
        </w:rPr>
        <w:t>Roberto Covi, CEO di Tassullo</w:t>
      </w:r>
      <w:r w:rsidR="00F31D6F">
        <w:rPr>
          <w:rFonts w:ascii="Roboto Light" w:hAnsi="Roboto Light" w:cs="Arial"/>
          <w:color w:val="025365"/>
          <w:lang w:eastAsia="it-IT"/>
        </w:rPr>
        <w:t xml:space="preserve"> che racconterà TERA</w:t>
      </w:r>
      <w:r w:rsidRPr="008A2815">
        <w:rPr>
          <w:rFonts w:ascii="Roboto Light" w:hAnsi="Roboto Light" w:cs="Arial"/>
          <w:color w:val="025365"/>
          <w:lang w:eastAsia="it-IT"/>
        </w:rPr>
        <w:t>, e d</w:t>
      </w:r>
      <w:r w:rsidR="00F31D6F">
        <w:rPr>
          <w:rFonts w:ascii="Roboto Light" w:hAnsi="Roboto Light" w:cs="Arial"/>
          <w:color w:val="025365"/>
          <w:lang w:eastAsia="it-IT"/>
        </w:rPr>
        <w:t xml:space="preserve">el dott. </w:t>
      </w:r>
      <w:r w:rsidRPr="008A2815">
        <w:rPr>
          <w:rFonts w:ascii="Roboto Light" w:hAnsi="Roboto Light" w:cs="Arial"/>
          <w:color w:val="025365"/>
          <w:lang w:eastAsia="it-IT"/>
        </w:rPr>
        <w:t xml:space="preserve">Dennis Bonn, </w:t>
      </w:r>
      <w:r w:rsidR="00F31D6F">
        <w:rPr>
          <w:rFonts w:ascii="Roboto Light" w:hAnsi="Roboto Light" w:cs="Arial"/>
          <w:color w:val="025365"/>
          <w:lang w:eastAsia="it-IT"/>
        </w:rPr>
        <w:t>Amministratore</w:t>
      </w:r>
      <w:r w:rsidRPr="008A2815">
        <w:rPr>
          <w:rFonts w:ascii="Roboto Light" w:hAnsi="Roboto Light" w:cs="Arial"/>
          <w:color w:val="025365"/>
          <w:lang w:eastAsia="it-IT"/>
        </w:rPr>
        <w:t xml:space="preserve"> Delegato di Trentino </w:t>
      </w:r>
      <w:proofErr w:type="spellStart"/>
      <w:r w:rsidRPr="008A2815">
        <w:rPr>
          <w:rFonts w:ascii="Roboto Light" w:hAnsi="Roboto Light" w:cs="Arial"/>
          <w:color w:val="025365"/>
          <w:lang w:eastAsia="it-IT"/>
        </w:rPr>
        <w:t>DataMine</w:t>
      </w:r>
      <w:proofErr w:type="spellEnd"/>
      <w:r w:rsidRPr="008A2815">
        <w:rPr>
          <w:rFonts w:ascii="Roboto Light" w:hAnsi="Roboto Light" w:cs="Arial"/>
          <w:color w:val="025365"/>
          <w:lang w:eastAsia="it-IT"/>
        </w:rPr>
        <w:t>, che illustrer</w:t>
      </w:r>
      <w:r w:rsidR="00F31D6F">
        <w:rPr>
          <w:rFonts w:ascii="Roboto Light" w:hAnsi="Roboto Light" w:cs="Arial"/>
          <w:color w:val="025365"/>
          <w:lang w:eastAsia="it-IT"/>
        </w:rPr>
        <w:t xml:space="preserve">à </w:t>
      </w:r>
      <w:proofErr w:type="spellStart"/>
      <w:r w:rsidR="00F31D6F">
        <w:rPr>
          <w:rFonts w:ascii="Roboto Light" w:hAnsi="Roboto Light" w:cs="Arial"/>
          <w:color w:val="025365"/>
          <w:lang w:eastAsia="it-IT"/>
        </w:rPr>
        <w:t>Intacture</w:t>
      </w:r>
      <w:proofErr w:type="spellEnd"/>
      <w:r w:rsidR="00F31D6F">
        <w:rPr>
          <w:rFonts w:ascii="Roboto Light" w:hAnsi="Roboto Light" w:cs="Arial"/>
          <w:color w:val="025365"/>
          <w:lang w:eastAsia="it-IT"/>
        </w:rPr>
        <w:t xml:space="preserve"> e gli elementi che lo distinguono da un Data Center convenzionale.</w:t>
      </w:r>
    </w:p>
    <w:p w14:paraId="1D480CC4" w14:textId="6E709202" w:rsidR="00466F0F" w:rsidRPr="008A2815" w:rsidRDefault="00466F0F" w:rsidP="00466F0F">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 xml:space="preserve">A seguire, i partecipanti avranno l’opportunità di </w:t>
      </w:r>
      <w:r w:rsidR="00F31D6F">
        <w:rPr>
          <w:rFonts w:ascii="Roboto Light" w:hAnsi="Roboto Light" w:cs="Arial"/>
          <w:color w:val="025365"/>
          <w:lang w:eastAsia="it-IT"/>
        </w:rPr>
        <w:t>entrare</w:t>
      </w:r>
      <w:r w:rsidRPr="008A2815">
        <w:rPr>
          <w:rFonts w:ascii="Roboto Light" w:hAnsi="Roboto Light" w:cs="Arial"/>
          <w:color w:val="025365"/>
          <w:lang w:eastAsia="it-IT"/>
        </w:rPr>
        <w:t xml:space="preserve"> nel cuore della montagna a bordo di navette dedicate </w:t>
      </w:r>
      <w:r w:rsidR="00F31D6F">
        <w:rPr>
          <w:rFonts w:ascii="Roboto Light" w:hAnsi="Roboto Light" w:cs="Arial"/>
          <w:color w:val="025365"/>
          <w:lang w:eastAsia="it-IT"/>
        </w:rPr>
        <w:t>per una visita esclusiva a TERA e al</w:t>
      </w:r>
      <w:r w:rsidRPr="008A2815">
        <w:rPr>
          <w:rFonts w:ascii="Roboto Light" w:hAnsi="Roboto Light" w:cs="Arial"/>
          <w:color w:val="025365"/>
          <w:lang w:eastAsia="it-IT"/>
        </w:rPr>
        <w:t xml:space="preserve"> </w:t>
      </w:r>
      <w:r w:rsidR="00F31D6F">
        <w:rPr>
          <w:rFonts w:ascii="Roboto Light" w:hAnsi="Roboto Light" w:cs="Arial"/>
          <w:color w:val="025365"/>
          <w:lang w:eastAsia="it-IT"/>
        </w:rPr>
        <w:t>D</w:t>
      </w:r>
      <w:r w:rsidRPr="008A2815">
        <w:rPr>
          <w:rFonts w:ascii="Roboto Light" w:hAnsi="Roboto Light" w:cs="Arial"/>
          <w:color w:val="025365"/>
          <w:lang w:eastAsia="it-IT"/>
        </w:rPr>
        <w:t>ata</w:t>
      </w:r>
      <w:r w:rsidR="00F31D6F">
        <w:rPr>
          <w:rFonts w:ascii="Roboto Light" w:hAnsi="Roboto Light" w:cs="Arial"/>
          <w:color w:val="025365"/>
          <w:lang w:eastAsia="it-IT"/>
        </w:rPr>
        <w:t xml:space="preserve"> C</w:t>
      </w:r>
      <w:r w:rsidRPr="008A2815">
        <w:rPr>
          <w:rFonts w:ascii="Roboto Light" w:hAnsi="Roboto Light" w:cs="Arial"/>
          <w:color w:val="025365"/>
          <w:lang w:eastAsia="it-IT"/>
        </w:rPr>
        <w:t xml:space="preserve">enter </w:t>
      </w:r>
      <w:proofErr w:type="spellStart"/>
      <w:r w:rsidRPr="008A2815">
        <w:rPr>
          <w:rFonts w:ascii="Roboto Light" w:hAnsi="Roboto Light" w:cs="Arial"/>
          <w:color w:val="025365"/>
          <w:lang w:eastAsia="it-IT"/>
        </w:rPr>
        <w:t>Intacture</w:t>
      </w:r>
      <w:proofErr w:type="spellEnd"/>
      <w:r w:rsidRPr="008A2815">
        <w:rPr>
          <w:rFonts w:ascii="Roboto Light" w:hAnsi="Roboto Light" w:cs="Arial"/>
          <w:color w:val="025365"/>
          <w:lang w:eastAsia="it-IT"/>
        </w:rPr>
        <w:t>.</w:t>
      </w:r>
    </w:p>
    <w:p w14:paraId="2E5AAF03" w14:textId="1013484D" w:rsidR="00770E3E" w:rsidRDefault="00770E3E" w:rsidP="00770E3E">
      <w:pPr>
        <w:spacing w:line="360" w:lineRule="auto"/>
        <w:jc w:val="both"/>
        <w:rPr>
          <w:rFonts w:ascii="Roboto Light" w:hAnsi="Roboto Light" w:cs="Arial"/>
          <w:color w:val="025365"/>
          <w:lang w:eastAsia="it-IT"/>
        </w:rPr>
      </w:pPr>
    </w:p>
    <w:p w14:paraId="2929123F" w14:textId="77777777" w:rsidR="00F31D6F" w:rsidRPr="008A2815" w:rsidRDefault="00F31D6F" w:rsidP="00770E3E">
      <w:pPr>
        <w:spacing w:line="360" w:lineRule="auto"/>
        <w:jc w:val="both"/>
        <w:rPr>
          <w:rFonts w:ascii="Roboto Light" w:hAnsi="Roboto Light" w:cs="Arial"/>
          <w:color w:val="025365"/>
          <w:lang w:eastAsia="it-IT"/>
        </w:rPr>
      </w:pPr>
    </w:p>
    <w:p w14:paraId="67F8D789"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Giovedì 22 ottobre – Teatro di Cembra</w:t>
      </w:r>
    </w:p>
    <w:p w14:paraId="50718D9E"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“Intelligenza Artificiale e Cinema”</w:t>
      </w:r>
    </w:p>
    <w:p w14:paraId="2F52C0FD"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Con Guido Laino, Daniele Porello, Stefano Bottesi e Andrea Gatopoulos</w:t>
      </w:r>
    </w:p>
    <w:p w14:paraId="02FDA8AE" w14:textId="44703A06"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Un appuntamento dedicato al rapporto tra AI e linguaggio cinematografico. Gli ospiti analizzeranno come gli strumenti generativi stiano trasformando la produzione audiovisiva e la creazione delle immagini digitali, offrendo uno sguardo tra sperimentazione artistica e innovazione tecnologica.</w:t>
      </w:r>
    </w:p>
    <w:p w14:paraId="53D859E1" w14:textId="77777777" w:rsidR="00466F0F" w:rsidRPr="008A2815" w:rsidRDefault="00466F0F" w:rsidP="00770E3E">
      <w:pPr>
        <w:spacing w:line="360" w:lineRule="auto"/>
        <w:jc w:val="both"/>
        <w:rPr>
          <w:rFonts w:ascii="Roboto Light" w:hAnsi="Roboto Light" w:cs="Arial"/>
          <w:color w:val="025365"/>
          <w:lang w:eastAsia="it-IT"/>
        </w:rPr>
      </w:pPr>
    </w:p>
    <w:p w14:paraId="583CC6D1" w14:textId="31F76B7E" w:rsidR="00770E3E" w:rsidRPr="008A2815" w:rsidRDefault="00F31D6F" w:rsidP="00770E3E">
      <w:pPr>
        <w:spacing w:line="360" w:lineRule="auto"/>
        <w:jc w:val="both"/>
        <w:rPr>
          <w:rFonts w:ascii="Roboto Light" w:hAnsi="Roboto Light" w:cs="Arial"/>
          <w:b/>
          <w:bCs/>
          <w:color w:val="025365"/>
          <w:lang w:eastAsia="it-IT"/>
        </w:rPr>
      </w:pPr>
      <w:r>
        <w:rPr>
          <w:rFonts w:ascii="Roboto Light" w:hAnsi="Roboto Light" w:cs="Arial"/>
          <w:b/>
          <w:bCs/>
          <w:color w:val="025365"/>
          <w:lang w:eastAsia="it-IT"/>
        </w:rPr>
        <w:t>Mercoledì</w:t>
      </w:r>
      <w:r w:rsidR="00770E3E" w:rsidRPr="008A2815">
        <w:rPr>
          <w:rFonts w:ascii="Roboto Light" w:hAnsi="Roboto Light" w:cs="Arial"/>
          <w:b/>
          <w:bCs/>
          <w:color w:val="025365"/>
          <w:lang w:eastAsia="it-IT"/>
        </w:rPr>
        <w:t xml:space="preserve"> 1</w:t>
      </w:r>
      <w:r>
        <w:rPr>
          <w:rFonts w:ascii="Roboto Light" w:hAnsi="Roboto Light" w:cs="Arial"/>
          <w:b/>
          <w:bCs/>
          <w:color w:val="025365"/>
          <w:lang w:eastAsia="it-IT"/>
        </w:rPr>
        <w:t>1</w:t>
      </w:r>
      <w:r w:rsidR="00770E3E" w:rsidRPr="008A2815">
        <w:rPr>
          <w:rFonts w:ascii="Roboto Light" w:hAnsi="Roboto Light" w:cs="Arial"/>
          <w:b/>
          <w:bCs/>
          <w:color w:val="025365"/>
          <w:lang w:eastAsia="it-IT"/>
        </w:rPr>
        <w:t xml:space="preserve"> novembre – Cles, Auditorium </w:t>
      </w:r>
      <w:r>
        <w:rPr>
          <w:rFonts w:ascii="Roboto Light" w:hAnsi="Roboto Light" w:cs="Arial"/>
          <w:b/>
          <w:bCs/>
          <w:color w:val="025365"/>
          <w:lang w:eastAsia="it-IT"/>
        </w:rPr>
        <w:t>Polo Scolastico</w:t>
      </w:r>
      <w:r w:rsidR="00770E3E" w:rsidRPr="008A2815">
        <w:rPr>
          <w:rFonts w:ascii="Roboto Light" w:hAnsi="Roboto Light" w:cs="Arial"/>
          <w:b/>
          <w:bCs/>
          <w:color w:val="025365"/>
          <w:lang w:eastAsia="it-IT"/>
        </w:rPr>
        <w:t>– ore 20.45</w:t>
      </w:r>
    </w:p>
    <w:p w14:paraId="2EA43531" w14:textId="5E2EFC4A" w:rsidR="00770E3E" w:rsidRPr="008A2815" w:rsidRDefault="00F31D6F" w:rsidP="00770E3E">
      <w:pPr>
        <w:spacing w:line="360" w:lineRule="auto"/>
        <w:jc w:val="both"/>
        <w:rPr>
          <w:rFonts w:ascii="Roboto Light" w:hAnsi="Roboto Light" w:cs="Arial"/>
          <w:b/>
          <w:bCs/>
          <w:color w:val="025365"/>
          <w:lang w:eastAsia="it-IT"/>
        </w:rPr>
      </w:pPr>
      <w:r>
        <w:rPr>
          <w:rFonts w:ascii="Roboto Light" w:hAnsi="Roboto Light" w:cs="Arial"/>
          <w:b/>
          <w:bCs/>
          <w:color w:val="025365"/>
          <w:lang w:eastAsia="it-IT"/>
        </w:rPr>
        <w:t>Gioved</w:t>
      </w:r>
      <w:r w:rsidR="00770E3E" w:rsidRPr="008A2815">
        <w:rPr>
          <w:rFonts w:ascii="Roboto Light" w:hAnsi="Roboto Light" w:cs="Arial"/>
          <w:b/>
          <w:bCs/>
          <w:color w:val="025365"/>
          <w:lang w:eastAsia="it-IT"/>
        </w:rPr>
        <w:t>ì 1</w:t>
      </w:r>
      <w:r>
        <w:rPr>
          <w:rFonts w:ascii="Roboto Light" w:hAnsi="Roboto Light" w:cs="Arial"/>
          <w:b/>
          <w:bCs/>
          <w:color w:val="025365"/>
          <w:lang w:eastAsia="it-IT"/>
        </w:rPr>
        <w:t>2</w:t>
      </w:r>
      <w:r w:rsidR="00770E3E" w:rsidRPr="008A2815">
        <w:rPr>
          <w:rFonts w:ascii="Roboto Light" w:hAnsi="Roboto Light" w:cs="Arial"/>
          <w:b/>
          <w:bCs/>
          <w:color w:val="025365"/>
          <w:lang w:eastAsia="it-IT"/>
        </w:rPr>
        <w:t xml:space="preserve"> novembre – </w:t>
      </w:r>
      <w:r>
        <w:rPr>
          <w:rFonts w:ascii="Roboto Light" w:hAnsi="Roboto Light" w:cs="Arial"/>
          <w:b/>
          <w:bCs/>
          <w:color w:val="025365"/>
          <w:lang w:eastAsia="it-IT"/>
        </w:rPr>
        <w:t xml:space="preserve">Cles, </w:t>
      </w:r>
      <w:r w:rsidR="00770E3E" w:rsidRPr="008A2815">
        <w:rPr>
          <w:rFonts w:ascii="Roboto Light" w:hAnsi="Roboto Light" w:cs="Arial"/>
          <w:b/>
          <w:bCs/>
          <w:color w:val="025365"/>
          <w:lang w:eastAsia="it-IT"/>
        </w:rPr>
        <w:t>Auditorium Polo Scolastico – ore 8.30</w:t>
      </w:r>
    </w:p>
    <w:p w14:paraId="6C996D8B"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Walter Riviera</w:t>
      </w:r>
    </w:p>
    <w:p w14:paraId="550C580B"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“Mi AI rubato il lavoro”</w:t>
      </w:r>
    </w:p>
    <w:p w14:paraId="559A8313"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Uno spettacolo interattivo tra divulgazione e intrattenimento che affronta con ironia e leggerezza temi cruciali come il futuro del lavoro, la privacy dei dati e il rapporto tra esseri umani e macchine.</w:t>
      </w:r>
    </w:p>
    <w:p w14:paraId="23A34B04"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Attraverso comicità, provocazioni e riflessioni, Walter Riviera accompagnerà il pubblico in un viaggio tragicomico verso il futuro dell’intelligenza artificiale.</w:t>
      </w:r>
    </w:p>
    <w:p w14:paraId="4A81AD7F" w14:textId="2DFCEF7F" w:rsidR="00770E3E" w:rsidRPr="008A2815" w:rsidRDefault="00770E3E" w:rsidP="00770E3E">
      <w:pPr>
        <w:spacing w:line="360" w:lineRule="auto"/>
        <w:jc w:val="both"/>
        <w:rPr>
          <w:rFonts w:ascii="Roboto Light" w:hAnsi="Roboto Light" w:cs="Arial"/>
          <w:color w:val="025365"/>
          <w:lang w:eastAsia="it-IT"/>
        </w:rPr>
      </w:pPr>
    </w:p>
    <w:p w14:paraId="6BE9C131" w14:textId="138CF329" w:rsidR="00770E3E" w:rsidRPr="008A2815" w:rsidRDefault="00EE2221" w:rsidP="00770E3E">
      <w:pPr>
        <w:spacing w:line="360" w:lineRule="auto"/>
        <w:jc w:val="both"/>
        <w:rPr>
          <w:rFonts w:ascii="Roboto Light" w:hAnsi="Roboto Light" w:cs="Arial"/>
          <w:b/>
          <w:bCs/>
          <w:color w:val="025365"/>
          <w:lang w:eastAsia="it-IT"/>
        </w:rPr>
      </w:pPr>
      <w:r>
        <w:rPr>
          <w:rFonts w:ascii="Roboto Light" w:hAnsi="Roboto Light" w:cs="Arial"/>
          <w:b/>
          <w:bCs/>
          <w:color w:val="025365"/>
          <w:lang w:eastAsia="it-IT"/>
        </w:rPr>
        <w:t>Venerdì 27</w:t>
      </w:r>
      <w:r w:rsidR="00770E3E" w:rsidRPr="008A2815">
        <w:rPr>
          <w:rFonts w:ascii="Roboto Light" w:hAnsi="Roboto Light" w:cs="Arial"/>
          <w:b/>
          <w:bCs/>
          <w:color w:val="025365"/>
          <w:lang w:eastAsia="it-IT"/>
        </w:rPr>
        <w:t xml:space="preserve"> novembre – Mezzolombardo – ore 20.45</w:t>
      </w:r>
    </w:p>
    <w:p w14:paraId="01A56FC3"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“Rapporto tra Intelligenza Artificiale e Creatività Contemporanea”</w:t>
      </w:r>
    </w:p>
    <w:p w14:paraId="42BD422A"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Con Federico Bomba, Francesco D’Isa, Simone Arcagni e Kamilia Kard</w:t>
      </w:r>
    </w:p>
    <w:p w14:paraId="71A0132F"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lastRenderedPageBreak/>
        <w:t>Un incontro dedicato al rapporto tra AI, arte e creatività contemporanea. Filosofi, studiosi dei nuovi media e artisti rifletteranno su come le tecnologie generative stiano trasformando i linguaggi artistici, l’immaginario contemporaneo e i processi creativi.</w:t>
      </w:r>
    </w:p>
    <w:p w14:paraId="250CD3C8"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È inoltre in valutazione una performance artistica di Kamilia Kard in collaborazione con il Comune ospitante.</w:t>
      </w:r>
    </w:p>
    <w:p w14:paraId="78257419" w14:textId="5B7C9E0C" w:rsidR="00770E3E" w:rsidRPr="008A2815" w:rsidRDefault="00770E3E" w:rsidP="00770E3E">
      <w:pPr>
        <w:spacing w:line="360" w:lineRule="auto"/>
        <w:jc w:val="both"/>
        <w:rPr>
          <w:rFonts w:ascii="Roboto Light" w:hAnsi="Roboto Light" w:cs="Arial"/>
          <w:color w:val="025365"/>
          <w:lang w:eastAsia="it-IT"/>
        </w:rPr>
      </w:pPr>
    </w:p>
    <w:p w14:paraId="4FE3D81F" w14:textId="77777777" w:rsidR="00770E3E" w:rsidRPr="008A2815" w:rsidRDefault="00770E3E"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AUTUNNO 2026</w:t>
      </w:r>
    </w:p>
    <w:p w14:paraId="72E6EC75" w14:textId="73615590" w:rsidR="00770E3E" w:rsidRPr="008A2815" w:rsidRDefault="008A0555" w:rsidP="00770E3E">
      <w:pPr>
        <w:spacing w:line="360" w:lineRule="auto"/>
        <w:jc w:val="both"/>
        <w:rPr>
          <w:rFonts w:ascii="Roboto Light" w:hAnsi="Roboto Light" w:cs="Arial"/>
          <w:b/>
          <w:bCs/>
          <w:color w:val="025365"/>
          <w:lang w:eastAsia="it-IT"/>
        </w:rPr>
      </w:pPr>
      <w:r>
        <w:rPr>
          <w:rFonts w:ascii="Roboto Light" w:hAnsi="Roboto Light" w:cs="Arial"/>
          <w:b/>
          <w:bCs/>
          <w:color w:val="025365"/>
          <w:lang w:eastAsia="it-IT"/>
        </w:rPr>
        <w:t>“</w:t>
      </w:r>
      <w:r w:rsidR="00770E3E" w:rsidRPr="008A2815">
        <w:rPr>
          <w:rFonts w:ascii="Roboto Light" w:hAnsi="Roboto Light" w:cs="Arial"/>
          <w:b/>
          <w:bCs/>
          <w:color w:val="025365"/>
          <w:lang w:eastAsia="it-IT"/>
        </w:rPr>
        <w:t>Laboratori per le scuole e workshop territoriali</w:t>
      </w:r>
      <w:r>
        <w:rPr>
          <w:rFonts w:ascii="Roboto Light" w:hAnsi="Roboto Light" w:cs="Arial"/>
          <w:b/>
          <w:bCs/>
          <w:color w:val="025365"/>
          <w:lang w:eastAsia="it-IT"/>
        </w:rPr>
        <w:t>”</w:t>
      </w:r>
    </w:p>
    <w:p w14:paraId="200A447C"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Accanto agli eventi principali, la Fondazione promuoverà attività formative gratuite dedicate alle scuole secondarie di primo e secondo grado e al territorio.</w:t>
      </w:r>
    </w:p>
    <w:p w14:paraId="44F205D0"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Tra i formatori coinvolti:</w:t>
      </w:r>
    </w:p>
    <w:p w14:paraId="13D5E251" w14:textId="77777777" w:rsidR="00770E3E" w:rsidRPr="008A2815" w:rsidRDefault="00770E3E" w:rsidP="00770E3E">
      <w:pPr>
        <w:numPr>
          <w:ilvl w:val="0"/>
          <w:numId w:val="9"/>
        </w:numPr>
        <w:spacing w:line="360" w:lineRule="auto"/>
        <w:jc w:val="both"/>
        <w:rPr>
          <w:rFonts w:ascii="Roboto Light" w:hAnsi="Roboto Light" w:cs="Arial"/>
          <w:color w:val="025365"/>
          <w:lang w:eastAsia="it-IT"/>
        </w:rPr>
      </w:pPr>
      <w:r w:rsidRPr="008A2815">
        <w:rPr>
          <w:rFonts w:ascii="Roboto Light" w:hAnsi="Roboto Light" w:cs="Arial"/>
          <w:b/>
          <w:bCs/>
          <w:color w:val="025365"/>
          <w:lang w:eastAsia="it-IT"/>
        </w:rPr>
        <w:t>Walter Riviera</w:t>
      </w:r>
      <w:r w:rsidRPr="008A2815">
        <w:rPr>
          <w:rFonts w:ascii="Roboto Light" w:hAnsi="Roboto Light" w:cs="Arial"/>
          <w:color w:val="025365"/>
          <w:lang w:eastAsia="it-IT"/>
        </w:rPr>
        <w:t>, con una conferenza-spettacolo dedicata agli studenti delle scuole superiori sul rapporto tra AI, lavoro e futuro professionale;</w:t>
      </w:r>
    </w:p>
    <w:p w14:paraId="0F580A88" w14:textId="77777777" w:rsidR="00770E3E" w:rsidRPr="008A2815" w:rsidRDefault="00770E3E" w:rsidP="00770E3E">
      <w:pPr>
        <w:numPr>
          <w:ilvl w:val="0"/>
          <w:numId w:val="9"/>
        </w:numPr>
        <w:spacing w:line="360" w:lineRule="auto"/>
        <w:jc w:val="both"/>
        <w:rPr>
          <w:rFonts w:ascii="Roboto Light" w:hAnsi="Roboto Light" w:cs="Arial"/>
          <w:color w:val="025365"/>
          <w:lang w:eastAsia="it-IT"/>
        </w:rPr>
      </w:pPr>
      <w:r w:rsidRPr="008A2815">
        <w:rPr>
          <w:rFonts w:ascii="Roboto Light" w:hAnsi="Roboto Light" w:cs="Arial"/>
          <w:b/>
          <w:bCs/>
          <w:color w:val="025365"/>
          <w:lang w:eastAsia="it-IT"/>
        </w:rPr>
        <w:t>Stefania Santoni</w:t>
      </w:r>
      <w:r w:rsidRPr="008A2815">
        <w:rPr>
          <w:rFonts w:ascii="Roboto Light" w:hAnsi="Roboto Light" w:cs="Arial"/>
          <w:color w:val="025365"/>
          <w:lang w:eastAsia="it-IT"/>
        </w:rPr>
        <w:t>, con laboratori rivolti alle scuole medie sul tema dell’immagine, dei social media e dell’intelligenza artificiale.</w:t>
      </w:r>
    </w:p>
    <w:p w14:paraId="3F98B35C" w14:textId="56C81411" w:rsidR="00770E3E" w:rsidRPr="008A2815" w:rsidRDefault="00770E3E" w:rsidP="00770E3E">
      <w:pPr>
        <w:spacing w:line="360" w:lineRule="auto"/>
        <w:jc w:val="both"/>
        <w:rPr>
          <w:rFonts w:ascii="Roboto Light" w:hAnsi="Roboto Light" w:cs="Arial"/>
          <w:color w:val="025365"/>
          <w:lang w:eastAsia="it-IT"/>
        </w:rPr>
      </w:pPr>
    </w:p>
    <w:p w14:paraId="21718D76" w14:textId="77777777"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 xml:space="preserve">Per raggiungere anche le aree più periferiche del territorio, la Fondazione organizzerà </w:t>
      </w:r>
      <w:r w:rsidRPr="00C24415">
        <w:rPr>
          <w:rFonts w:ascii="Roboto Light" w:hAnsi="Roboto Light" w:cs="Arial"/>
          <w:b/>
          <w:bCs/>
          <w:color w:val="025365"/>
          <w:lang w:eastAsia="it-IT"/>
        </w:rPr>
        <w:t>cinque workshop territoriali</w:t>
      </w:r>
      <w:r w:rsidRPr="008A2815">
        <w:rPr>
          <w:rFonts w:ascii="Roboto Light" w:hAnsi="Roboto Light" w:cs="Arial"/>
          <w:color w:val="025365"/>
          <w:lang w:eastAsia="it-IT"/>
        </w:rPr>
        <w:t xml:space="preserve"> pratici e partecipativi rivolti alla cittadinanza.</w:t>
      </w:r>
    </w:p>
    <w:p w14:paraId="1C4CA47D" w14:textId="77777777" w:rsidR="00770E3E"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L’obiettivo è offrire strumenti concreti per utilizzare l’intelligenza artificiale nella vita quotidiana, superando diffidenze e paure attraverso esperienze semplici e accessibili.</w:t>
      </w:r>
    </w:p>
    <w:p w14:paraId="4CE987B0" w14:textId="77777777" w:rsidR="008A0555" w:rsidRPr="008A2815" w:rsidRDefault="008A0555" w:rsidP="00770E3E">
      <w:pPr>
        <w:spacing w:line="360" w:lineRule="auto"/>
        <w:jc w:val="both"/>
        <w:rPr>
          <w:rFonts w:ascii="Roboto Light" w:hAnsi="Roboto Light" w:cs="Arial"/>
          <w:color w:val="025365"/>
          <w:lang w:eastAsia="it-IT"/>
        </w:rPr>
      </w:pPr>
    </w:p>
    <w:p w14:paraId="434F00DD" w14:textId="4F8D3BF9" w:rsidR="00770E3E" w:rsidRDefault="008A0555" w:rsidP="00770E3E">
      <w:pPr>
        <w:spacing w:line="360" w:lineRule="auto"/>
        <w:jc w:val="both"/>
        <w:rPr>
          <w:rFonts w:ascii="Roboto Light" w:hAnsi="Roboto Light" w:cs="Arial"/>
          <w:b/>
          <w:bCs/>
          <w:color w:val="025365"/>
          <w:lang w:eastAsia="it-IT"/>
        </w:rPr>
      </w:pPr>
      <w:r w:rsidRPr="008A2815">
        <w:rPr>
          <w:rFonts w:ascii="Roboto Light" w:hAnsi="Roboto Light" w:cs="Arial"/>
          <w:b/>
          <w:bCs/>
          <w:color w:val="025365"/>
          <w:lang w:eastAsia="it-IT"/>
        </w:rPr>
        <w:t>CALENDARIO WORKSHOP TERRITORIALI</w:t>
      </w:r>
    </w:p>
    <w:p w14:paraId="0FE7C4E2" w14:textId="77777777" w:rsidR="00C24415" w:rsidRPr="008A2815" w:rsidRDefault="00C24415" w:rsidP="00770E3E">
      <w:pPr>
        <w:spacing w:line="360" w:lineRule="auto"/>
        <w:jc w:val="both"/>
        <w:rPr>
          <w:rFonts w:ascii="Roboto Light" w:hAnsi="Roboto Light" w:cs="Arial"/>
          <w:b/>
          <w:bCs/>
          <w:color w:val="025365"/>
          <w:lang w:eastAsia="it-IT"/>
        </w:rPr>
      </w:pPr>
    </w:p>
    <w:p w14:paraId="48E0F3A1" w14:textId="01F2F41D" w:rsidR="00770E3E" w:rsidRPr="008A2815" w:rsidRDefault="00770E3E" w:rsidP="00466F0F">
      <w:pPr>
        <w:numPr>
          <w:ilvl w:val="0"/>
          <w:numId w:val="10"/>
        </w:numPr>
        <w:spacing w:line="360" w:lineRule="auto"/>
        <w:rPr>
          <w:rFonts w:ascii="Roboto Light" w:hAnsi="Roboto Light" w:cs="Arial"/>
          <w:color w:val="025365"/>
          <w:lang w:eastAsia="it-IT"/>
        </w:rPr>
      </w:pPr>
      <w:r w:rsidRPr="008A2815">
        <w:rPr>
          <w:rFonts w:ascii="Roboto Light" w:hAnsi="Roboto Light" w:cs="Arial"/>
          <w:b/>
          <w:bCs/>
          <w:color w:val="025365"/>
          <w:lang w:eastAsia="it-IT"/>
        </w:rPr>
        <w:t xml:space="preserve">Giovedì 15 ottobre – </w:t>
      </w:r>
      <w:r w:rsidR="00466F0F" w:rsidRPr="008A2815">
        <w:rPr>
          <w:rFonts w:ascii="Roboto Light" w:hAnsi="Roboto Light" w:cs="Arial"/>
          <w:b/>
          <w:bCs/>
          <w:color w:val="025365"/>
          <w:lang w:eastAsia="it-IT"/>
        </w:rPr>
        <w:t>Romeno</w:t>
      </w:r>
      <w:r w:rsidRPr="008A2815">
        <w:rPr>
          <w:rFonts w:ascii="Roboto Light" w:hAnsi="Roboto Light" w:cs="Arial"/>
          <w:color w:val="025365"/>
          <w:lang w:eastAsia="it-IT"/>
        </w:rPr>
        <w:br/>
        <w:t>Workshop dedicato alla scrittura con l’intelligenza artificiale.</w:t>
      </w:r>
    </w:p>
    <w:p w14:paraId="78EF3D0E" w14:textId="77777777" w:rsidR="00770E3E" w:rsidRPr="008A2815" w:rsidRDefault="00770E3E" w:rsidP="00466F0F">
      <w:pPr>
        <w:numPr>
          <w:ilvl w:val="0"/>
          <w:numId w:val="10"/>
        </w:numPr>
        <w:spacing w:line="360" w:lineRule="auto"/>
        <w:rPr>
          <w:rFonts w:ascii="Roboto Light" w:hAnsi="Roboto Light" w:cs="Arial"/>
          <w:color w:val="025365"/>
          <w:lang w:eastAsia="it-IT"/>
        </w:rPr>
      </w:pPr>
      <w:r w:rsidRPr="008A2815">
        <w:rPr>
          <w:rFonts w:ascii="Roboto Light" w:hAnsi="Roboto Light" w:cs="Arial"/>
          <w:b/>
          <w:bCs/>
          <w:color w:val="025365"/>
          <w:lang w:eastAsia="it-IT"/>
        </w:rPr>
        <w:t>Giovedì 22 ottobre – Ville d’Anaunia</w:t>
      </w:r>
      <w:r w:rsidRPr="008A2815">
        <w:rPr>
          <w:rFonts w:ascii="Roboto Light" w:hAnsi="Roboto Light" w:cs="Arial"/>
          <w:color w:val="025365"/>
          <w:lang w:eastAsia="it-IT"/>
        </w:rPr>
        <w:br/>
        <w:t>Workshop per imparare a generare immagini e presentazioni con l’AI.</w:t>
      </w:r>
    </w:p>
    <w:p w14:paraId="0D062C90" w14:textId="6C38C8E3" w:rsidR="00770E3E" w:rsidRPr="008A2815" w:rsidRDefault="00770E3E" w:rsidP="00466F0F">
      <w:pPr>
        <w:numPr>
          <w:ilvl w:val="0"/>
          <w:numId w:val="10"/>
        </w:numPr>
        <w:spacing w:line="360" w:lineRule="auto"/>
        <w:rPr>
          <w:rFonts w:ascii="Roboto Light" w:hAnsi="Roboto Light" w:cs="Arial"/>
          <w:color w:val="025365"/>
          <w:lang w:eastAsia="it-IT"/>
        </w:rPr>
      </w:pPr>
      <w:r w:rsidRPr="008A2815">
        <w:rPr>
          <w:rFonts w:ascii="Roboto Light" w:hAnsi="Roboto Light" w:cs="Arial"/>
          <w:b/>
          <w:bCs/>
          <w:color w:val="025365"/>
          <w:lang w:eastAsia="it-IT"/>
        </w:rPr>
        <w:t xml:space="preserve">Giovedì 29 ottobre – </w:t>
      </w:r>
      <w:proofErr w:type="spellStart"/>
      <w:r w:rsidR="00466F0F" w:rsidRPr="008A2815">
        <w:rPr>
          <w:rFonts w:ascii="Roboto Light" w:hAnsi="Roboto Light" w:cs="Arial"/>
          <w:b/>
          <w:bCs/>
          <w:color w:val="025365"/>
          <w:lang w:eastAsia="it-IT"/>
        </w:rPr>
        <w:t>Livo</w:t>
      </w:r>
      <w:proofErr w:type="spellEnd"/>
      <w:r w:rsidRPr="008A2815">
        <w:rPr>
          <w:rFonts w:ascii="Roboto Light" w:hAnsi="Roboto Light" w:cs="Arial"/>
          <w:color w:val="025365"/>
          <w:lang w:eastAsia="it-IT"/>
        </w:rPr>
        <w:br/>
        <w:t>Workshop sull’analisi e comprensione di documenti complessi attraverso strumenti di AI.</w:t>
      </w:r>
    </w:p>
    <w:p w14:paraId="40E84822" w14:textId="77777777" w:rsidR="00770E3E" w:rsidRPr="008A2815" w:rsidRDefault="00770E3E" w:rsidP="00466F0F">
      <w:pPr>
        <w:numPr>
          <w:ilvl w:val="0"/>
          <w:numId w:val="10"/>
        </w:numPr>
        <w:spacing w:line="360" w:lineRule="auto"/>
        <w:rPr>
          <w:rFonts w:ascii="Roboto Light" w:hAnsi="Roboto Light" w:cs="Arial"/>
          <w:color w:val="025365"/>
          <w:lang w:eastAsia="it-IT"/>
        </w:rPr>
      </w:pPr>
      <w:r w:rsidRPr="008A2815">
        <w:rPr>
          <w:rFonts w:ascii="Roboto Light" w:hAnsi="Roboto Light" w:cs="Arial"/>
          <w:b/>
          <w:bCs/>
          <w:color w:val="025365"/>
          <w:lang w:eastAsia="it-IT"/>
        </w:rPr>
        <w:lastRenderedPageBreak/>
        <w:t>Giovedì 5 novembre – San Michele</w:t>
      </w:r>
      <w:r w:rsidRPr="008A2815">
        <w:rPr>
          <w:rFonts w:ascii="Roboto Light" w:hAnsi="Roboto Light" w:cs="Arial"/>
          <w:color w:val="025365"/>
          <w:lang w:eastAsia="it-IT"/>
        </w:rPr>
        <w:br/>
        <w:t>Workshop dedicato alle automazioni AI nella vita quotidiana.</w:t>
      </w:r>
    </w:p>
    <w:p w14:paraId="2A24268E" w14:textId="77777777" w:rsidR="00770E3E" w:rsidRPr="008A2815" w:rsidRDefault="00770E3E" w:rsidP="00466F0F">
      <w:pPr>
        <w:numPr>
          <w:ilvl w:val="0"/>
          <w:numId w:val="10"/>
        </w:numPr>
        <w:spacing w:line="360" w:lineRule="auto"/>
        <w:rPr>
          <w:rFonts w:ascii="Roboto Light" w:hAnsi="Roboto Light" w:cs="Arial"/>
          <w:color w:val="025365"/>
          <w:lang w:eastAsia="it-IT"/>
        </w:rPr>
      </w:pPr>
      <w:r w:rsidRPr="008A2815">
        <w:rPr>
          <w:rFonts w:ascii="Roboto Light" w:hAnsi="Roboto Light" w:cs="Arial"/>
          <w:b/>
          <w:bCs/>
          <w:color w:val="025365"/>
          <w:lang w:eastAsia="it-IT"/>
        </w:rPr>
        <w:t>Giovedì 19 novembre – Roverè della Luna</w:t>
      </w:r>
      <w:r w:rsidRPr="008A2815">
        <w:rPr>
          <w:rFonts w:ascii="Roboto Light" w:hAnsi="Roboto Light" w:cs="Arial"/>
          <w:color w:val="025365"/>
          <w:lang w:eastAsia="it-IT"/>
        </w:rPr>
        <w:br/>
        <w:t>Workshop su orchestratori e flussi di lavoro con l’intelligenza artificiale.</w:t>
      </w:r>
    </w:p>
    <w:p w14:paraId="47E7E622" w14:textId="5F6DD23E" w:rsidR="00770E3E" w:rsidRPr="008A2815" w:rsidRDefault="00770E3E" w:rsidP="00770E3E">
      <w:pPr>
        <w:spacing w:line="360" w:lineRule="auto"/>
        <w:jc w:val="both"/>
        <w:rPr>
          <w:rFonts w:ascii="Roboto Light" w:hAnsi="Roboto Light" w:cs="Arial"/>
          <w:color w:val="025365"/>
          <w:lang w:eastAsia="it-IT"/>
        </w:rPr>
      </w:pPr>
    </w:p>
    <w:p w14:paraId="26748A4F" w14:textId="2FD45534"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 xml:space="preserve">Con </w:t>
      </w:r>
      <w:proofErr w:type="spellStart"/>
      <w:r w:rsidRPr="008A0555">
        <w:rPr>
          <w:rFonts w:ascii="Roboto Light" w:hAnsi="Roboto Light" w:cs="Arial"/>
          <w:i/>
          <w:iCs/>
          <w:color w:val="025365"/>
          <w:lang w:eastAsia="it-IT"/>
        </w:rPr>
        <w:t>fAI</w:t>
      </w:r>
      <w:proofErr w:type="spellEnd"/>
      <w:r w:rsidRPr="008A0555">
        <w:rPr>
          <w:rFonts w:ascii="Roboto Light" w:hAnsi="Roboto Light" w:cs="Arial"/>
          <w:i/>
          <w:iCs/>
          <w:color w:val="025365"/>
          <w:lang w:eastAsia="it-IT"/>
        </w:rPr>
        <w:t xml:space="preserve"> una domanda</w:t>
      </w:r>
      <w:r w:rsidRPr="008A2815">
        <w:rPr>
          <w:rFonts w:ascii="Roboto Light" w:hAnsi="Roboto Light" w:cs="Arial"/>
          <w:color w:val="025365"/>
          <w:lang w:eastAsia="it-IT"/>
        </w:rPr>
        <w:t xml:space="preserve"> la Fondazione intende costruire un percorso culturale capace di unire </w:t>
      </w:r>
      <w:r w:rsidRPr="008A0555">
        <w:rPr>
          <w:rFonts w:ascii="Roboto Light" w:hAnsi="Roboto Light" w:cs="Arial"/>
          <w:b/>
          <w:bCs/>
          <w:color w:val="025365"/>
          <w:lang w:eastAsia="it-IT"/>
        </w:rPr>
        <w:t>divulgazione, partecipazione e pensiero critico</w:t>
      </w:r>
      <w:r w:rsidRPr="008A2815">
        <w:rPr>
          <w:rFonts w:ascii="Roboto Light" w:hAnsi="Roboto Light" w:cs="Arial"/>
          <w:color w:val="025365"/>
          <w:lang w:eastAsia="it-IT"/>
        </w:rPr>
        <w:t>, offrendo al territorio strumenti utili per comprendere e affrontare le trasformazioni introdotte dall’intelligenza artificiale.</w:t>
      </w:r>
    </w:p>
    <w:p w14:paraId="5FEAB803" w14:textId="7FD571CC" w:rsidR="00770E3E" w:rsidRPr="008A2815" w:rsidRDefault="00770E3E" w:rsidP="00770E3E">
      <w:pPr>
        <w:spacing w:line="360" w:lineRule="auto"/>
        <w:jc w:val="both"/>
        <w:rPr>
          <w:rFonts w:ascii="Roboto Light" w:hAnsi="Roboto Light" w:cs="Arial"/>
          <w:color w:val="025365"/>
          <w:lang w:eastAsia="it-IT"/>
        </w:rPr>
      </w:pPr>
      <w:r w:rsidRPr="008A2815">
        <w:rPr>
          <w:rFonts w:ascii="Roboto Light" w:hAnsi="Roboto Light" w:cs="Arial"/>
          <w:color w:val="025365"/>
          <w:lang w:eastAsia="it-IT"/>
        </w:rPr>
        <w:t>Perché il futuro dell’AI dipenderà non soltanto dall’intelligenza delle macchine, ma dalla capacità delle persone di porre domande migliori</w:t>
      </w:r>
      <w:r w:rsidR="00466F0F" w:rsidRPr="008A2815">
        <w:rPr>
          <w:rFonts w:ascii="Roboto Light" w:hAnsi="Roboto Light" w:cs="Arial"/>
          <w:color w:val="025365"/>
          <w:lang w:eastAsia="it-IT"/>
        </w:rPr>
        <w:t>.</w:t>
      </w:r>
      <w:r w:rsidR="00466F0F" w:rsidRPr="008A2815">
        <w:rPr>
          <w:rFonts w:ascii="Roboto Light" w:hAnsi="Roboto Light" w:cs="Arial"/>
          <w:i/>
          <w:iCs/>
          <w:color w:val="025365"/>
          <w:lang w:eastAsia="it-IT"/>
        </w:rPr>
        <w:t xml:space="preserve"> </w:t>
      </w:r>
    </w:p>
    <w:p w14:paraId="1738A392" w14:textId="77777777" w:rsidR="00770E3E" w:rsidRPr="008A2815" w:rsidRDefault="00770E3E" w:rsidP="00770E3E">
      <w:pPr>
        <w:spacing w:line="360" w:lineRule="auto"/>
        <w:jc w:val="both"/>
        <w:rPr>
          <w:rFonts w:ascii="Roboto Light" w:hAnsi="Roboto Light" w:cs="Arial"/>
          <w:color w:val="025365"/>
          <w:lang w:eastAsia="it-IT"/>
        </w:rPr>
      </w:pPr>
    </w:p>
    <w:p w14:paraId="151FA97D" w14:textId="77777777" w:rsidR="00770E3E" w:rsidRPr="008A2815" w:rsidRDefault="00770E3E" w:rsidP="00770E3E">
      <w:pPr>
        <w:spacing w:line="360" w:lineRule="auto"/>
        <w:jc w:val="both"/>
        <w:rPr>
          <w:rFonts w:ascii="Roboto Light" w:hAnsi="Roboto Light" w:cs="Arial"/>
          <w:color w:val="025365"/>
          <w:lang w:eastAsia="it-IT"/>
        </w:rPr>
      </w:pPr>
    </w:p>
    <w:sectPr w:rsidR="00770E3E" w:rsidRPr="008A2815" w:rsidSect="00892F21">
      <w:headerReference w:type="even" r:id="rId10"/>
      <w:headerReference w:type="default" r:id="rId11"/>
      <w:footerReference w:type="default" r:id="rId12"/>
      <w:pgSz w:w="11906" w:h="16838"/>
      <w:pgMar w:top="2103" w:right="1134" w:bottom="1134" w:left="1134"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042ED3" w14:textId="77777777" w:rsidR="002976E1" w:rsidRDefault="002976E1" w:rsidP="0094000F">
      <w:r>
        <w:separator/>
      </w:r>
    </w:p>
  </w:endnote>
  <w:endnote w:type="continuationSeparator" w:id="0">
    <w:p w14:paraId="17EDEE1B" w14:textId="77777777" w:rsidR="002976E1" w:rsidRDefault="002976E1" w:rsidP="0094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C0B17D" w14:textId="462CF018" w:rsidR="00892F21" w:rsidRDefault="00892F21">
    <w:pPr>
      <w:pStyle w:val="Pidipagina"/>
    </w:pPr>
    <w:r>
      <w:rPr>
        <w:noProof/>
      </w:rPr>
      <w:drawing>
        <wp:inline distT="0" distB="0" distL="0" distR="0" wp14:anchorId="45039778" wp14:editId="07AE8A56">
          <wp:extent cx="6108700" cy="787400"/>
          <wp:effectExtent l="0" t="0" r="0" b="0"/>
          <wp:docPr id="12745397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39705" name="Immagine 1274539705"/>
                  <pic:cNvPicPr/>
                </pic:nvPicPr>
                <pic:blipFill>
                  <a:blip r:embed="rId1">
                    <a:extLst>
                      <a:ext uri="{28A0092B-C50C-407E-A947-70E740481C1C}">
                        <a14:useLocalDpi xmlns:a14="http://schemas.microsoft.com/office/drawing/2010/main" val="0"/>
                      </a:ext>
                    </a:extLst>
                  </a:blip>
                  <a:stretch>
                    <a:fillRect/>
                  </a:stretch>
                </pic:blipFill>
                <pic:spPr>
                  <a:xfrm>
                    <a:off x="0" y="0"/>
                    <a:ext cx="6108700" cy="787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BF7D40" w14:textId="77777777" w:rsidR="002976E1" w:rsidRDefault="002976E1" w:rsidP="0094000F">
      <w:r>
        <w:separator/>
      </w:r>
    </w:p>
  </w:footnote>
  <w:footnote w:type="continuationSeparator" w:id="0">
    <w:p w14:paraId="50C451D1" w14:textId="77777777" w:rsidR="002976E1" w:rsidRDefault="002976E1" w:rsidP="00940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258103223"/>
      <w:docPartObj>
        <w:docPartGallery w:val="Page Numbers (Top of Page)"/>
        <w:docPartUnique/>
      </w:docPartObj>
    </w:sdtPr>
    <w:sdtContent>
      <w:p w14:paraId="5109D6A4" w14:textId="1643BAE5" w:rsidR="00BC0B28" w:rsidRDefault="00BC0B28" w:rsidP="00C221B4">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11B14B89" w14:textId="77777777" w:rsidR="00BC0B28" w:rsidRDefault="00BC0B28" w:rsidP="00BC0B28">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984664145"/>
      <w:docPartObj>
        <w:docPartGallery w:val="Page Numbers (Top of Page)"/>
        <w:docPartUnique/>
      </w:docPartObj>
    </w:sdtPr>
    <w:sdtContent>
      <w:p w14:paraId="64581966" w14:textId="10E70FEA" w:rsidR="00BC0B28" w:rsidRDefault="00BC0B28" w:rsidP="00C221B4">
        <w:pPr>
          <w:pStyle w:val="Intestazione"/>
          <w:framePr w:wrap="none" w:vAnchor="text" w:hAnchor="margin" w:xAlign="right" w:y="1"/>
          <w:rPr>
            <w:rStyle w:val="Numeropagina"/>
          </w:rPr>
        </w:pPr>
        <w:r w:rsidRPr="00BC0B28">
          <w:rPr>
            <w:rStyle w:val="Numeropagina"/>
            <w:rFonts w:ascii="Roboto" w:hAnsi="Roboto"/>
            <w:sz w:val="13"/>
            <w:szCs w:val="13"/>
          </w:rPr>
          <w:fldChar w:fldCharType="begin"/>
        </w:r>
        <w:r w:rsidRPr="00BC0B28">
          <w:rPr>
            <w:rStyle w:val="Numeropagina"/>
            <w:rFonts w:ascii="Roboto" w:hAnsi="Roboto"/>
            <w:sz w:val="13"/>
            <w:szCs w:val="13"/>
          </w:rPr>
          <w:instrText xml:space="preserve"> PAGE </w:instrText>
        </w:r>
        <w:r w:rsidRPr="00BC0B28">
          <w:rPr>
            <w:rStyle w:val="Numeropagina"/>
            <w:rFonts w:ascii="Roboto" w:hAnsi="Roboto"/>
            <w:sz w:val="13"/>
            <w:szCs w:val="13"/>
          </w:rPr>
          <w:fldChar w:fldCharType="separate"/>
        </w:r>
        <w:r w:rsidRPr="00BC0B28">
          <w:rPr>
            <w:rStyle w:val="Numeropagina"/>
            <w:rFonts w:ascii="Roboto" w:hAnsi="Roboto"/>
            <w:noProof/>
            <w:sz w:val="13"/>
            <w:szCs w:val="13"/>
          </w:rPr>
          <w:t>1</w:t>
        </w:r>
        <w:r w:rsidRPr="00BC0B28">
          <w:rPr>
            <w:rStyle w:val="Numeropagina"/>
            <w:rFonts w:ascii="Roboto" w:hAnsi="Roboto"/>
            <w:sz w:val="13"/>
            <w:szCs w:val="13"/>
          </w:rPr>
          <w:fldChar w:fldCharType="end"/>
        </w:r>
      </w:p>
    </w:sdtContent>
  </w:sdt>
  <w:p w14:paraId="5276E01C" w14:textId="6390B17F" w:rsidR="000A4DAF" w:rsidRDefault="0078571B" w:rsidP="00BC0B28">
    <w:pPr>
      <w:pStyle w:val="Intestazione"/>
      <w:ind w:right="360"/>
    </w:pPr>
    <w:r>
      <w:ptab w:relativeTo="margin" w:alignment="center" w:leader="none"/>
    </w:r>
    <w:r w:rsidR="00640BF0" w:rsidRPr="008A2815">
      <w:rPr>
        <w:noProof/>
        <w:color w:val="025365"/>
      </w:rPr>
      <w:drawing>
        <wp:inline distT="0" distB="0" distL="0" distR="0" wp14:anchorId="40F6520B" wp14:editId="55C22FA9">
          <wp:extent cx="2253600" cy="625848"/>
          <wp:effectExtent l="0" t="0" r="0" b="0"/>
          <wp:docPr id="9825735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73555" name="Immagine 982573555"/>
                  <pic:cNvPicPr/>
                </pic:nvPicPr>
                <pic:blipFill rotWithShape="1">
                  <a:blip r:embed="rId1">
                    <a:extLst>
                      <a:ext uri="{28A0092B-C50C-407E-A947-70E740481C1C}">
                        <a14:useLocalDpi xmlns:a14="http://schemas.microsoft.com/office/drawing/2010/main" val="0"/>
                      </a:ext>
                    </a:extLst>
                  </a:blip>
                  <a:srcRect t="27191" b="23435"/>
                  <a:stretch>
                    <a:fillRect/>
                  </a:stretch>
                </pic:blipFill>
                <pic:spPr bwMode="auto">
                  <a:xfrm>
                    <a:off x="0" y="0"/>
                    <a:ext cx="2379320" cy="660762"/>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030AE"/>
    <w:multiLevelType w:val="multilevel"/>
    <w:tmpl w:val="84D6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E5F07"/>
    <w:multiLevelType w:val="multilevel"/>
    <w:tmpl w:val="934E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469D5"/>
    <w:multiLevelType w:val="multilevel"/>
    <w:tmpl w:val="570E3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E4170"/>
    <w:multiLevelType w:val="hybridMultilevel"/>
    <w:tmpl w:val="8DAA3CFC"/>
    <w:lvl w:ilvl="0" w:tplc="01183606">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782523"/>
    <w:multiLevelType w:val="multilevel"/>
    <w:tmpl w:val="570E3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00892"/>
    <w:multiLevelType w:val="hybridMultilevel"/>
    <w:tmpl w:val="16C6EC4E"/>
    <w:lvl w:ilvl="0" w:tplc="F9164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7F607D"/>
    <w:multiLevelType w:val="multilevel"/>
    <w:tmpl w:val="A79C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5653E5"/>
    <w:multiLevelType w:val="multilevel"/>
    <w:tmpl w:val="934E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1A00B9"/>
    <w:multiLevelType w:val="hybridMultilevel"/>
    <w:tmpl w:val="C2BC5962"/>
    <w:lvl w:ilvl="0" w:tplc="0410000F">
      <w:start w:val="1"/>
      <w:numFmt w:val="decimal"/>
      <w:lvlText w:val="%1."/>
      <w:lvlJc w:val="left"/>
      <w:pPr>
        <w:ind w:left="850" w:hanging="360"/>
      </w:pPr>
    </w:lvl>
    <w:lvl w:ilvl="1" w:tplc="04100019" w:tentative="1">
      <w:start w:val="1"/>
      <w:numFmt w:val="lowerLetter"/>
      <w:lvlText w:val="%2."/>
      <w:lvlJc w:val="left"/>
      <w:pPr>
        <w:ind w:left="1570" w:hanging="360"/>
      </w:pPr>
    </w:lvl>
    <w:lvl w:ilvl="2" w:tplc="0410001B" w:tentative="1">
      <w:start w:val="1"/>
      <w:numFmt w:val="lowerRoman"/>
      <w:lvlText w:val="%3."/>
      <w:lvlJc w:val="right"/>
      <w:pPr>
        <w:ind w:left="2290" w:hanging="180"/>
      </w:pPr>
    </w:lvl>
    <w:lvl w:ilvl="3" w:tplc="0410000F" w:tentative="1">
      <w:start w:val="1"/>
      <w:numFmt w:val="decimal"/>
      <w:lvlText w:val="%4."/>
      <w:lvlJc w:val="left"/>
      <w:pPr>
        <w:ind w:left="3010" w:hanging="360"/>
      </w:pPr>
    </w:lvl>
    <w:lvl w:ilvl="4" w:tplc="04100019" w:tentative="1">
      <w:start w:val="1"/>
      <w:numFmt w:val="lowerLetter"/>
      <w:lvlText w:val="%5."/>
      <w:lvlJc w:val="left"/>
      <w:pPr>
        <w:ind w:left="3730" w:hanging="360"/>
      </w:pPr>
    </w:lvl>
    <w:lvl w:ilvl="5" w:tplc="0410001B" w:tentative="1">
      <w:start w:val="1"/>
      <w:numFmt w:val="lowerRoman"/>
      <w:lvlText w:val="%6."/>
      <w:lvlJc w:val="right"/>
      <w:pPr>
        <w:ind w:left="4450" w:hanging="180"/>
      </w:pPr>
    </w:lvl>
    <w:lvl w:ilvl="6" w:tplc="0410000F" w:tentative="1">
      <w:start w:val="1"/>
      <w:numFmt w:val="decimal"/>
      <w:lvlText w:val="%7."/>
      <w:lvlJc w:val="left"/>
      <w:pPr>
        <w:ind w:left="5170" w:hanging="360"/>
      </w:pPr>
    </w:lvl>
    <w:lvl w:ilvl="7" w:tplc="04100019" w:tentative="1">
      <w:start w:val="1"/>
      <w:numFmt w:val="lowerLetter"/>
      <w:lvlText w:val="%8."/>
      <w:lvlJc w:val="left"/>
      <w:pPr>
        <w:ind w:left="5890" w:hanging="360"/>
      </w:pPr>
    </w:lvl>
    <w:lvl w:ilvl="8" w:tplc="0410001B" w:tentative="1">
      <w:start w:val="1"/>
      <w:numFmt w:val="lowerRoman"/>
      <w:lvlText w:val="%9."/>
      <w:lvlJc w:val="right"/>
      <w:pPr>
        <w:ind w:left="6610" w:hanging="180"/>
      </w:pPr>
    </w:lvl>
  </w:abstractNum>
  <w:abstractNum w:abstractNumId="9" w15:restartNumberingAfterBreak="0">
    <w:nsid w:val="76724200"/>
    <w:multiLevelType w:val="hybridMultilevel"/>
    <w:tmpl w:val="ED4645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E7D589E"/>
    <w:multiLevelType w:val="multilevel"/>
    <w:tmpl w:val="E3D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964215">
    <w:abstractNumId w:val="8"/>
  </w:num>
  <w:num w:numId="2" w16cid:durableId="1304773786">
    <w:abstractNumId w:val="3"/>
  </w:num>
  <w:num w:numId="3" w16cid:durableId="1046640572">
    <w:abstractNumId w:val="9"/>
  </w:num>
  <w:num w:numId="4" w16cid:durableId="1939681177">
    <w:abstractNumId w:val="5"/>
  </w:num>
  <w:num w:numId="5" w16cid:durableId="96557580">
    <w:abstractNumId w:val="7"/>
  </w:num>
  <w:num w:numId="6" w16cid:durableId="1759014823">
    <w:abstractNumId w:val="4"/>
  </w:num>
  <w:num w:numId="7" w16cid:durableId="549338723">
    <w:abstractNumId w:val="2"/>
  </w:num>
  <w:num w:numId="8" w16cid:durableId="547841347">
    <w:abstractNumId w:val="1"/>
  </w:num>
  <w:num w:numId="9" w16cid:durableId="583606331">
    <w:abstractNumId w:val="10"/>
  </w:num>
  <w:num w:numId="10" w16cid:durableId="288122572">
    <w:abstractNumId w:val="6"/>
  </w:num>
  <w:num w:numId="11" w16cid:durableId="5399021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0F"/>
    <w:rsid w:val="000A4DAF"/>
    <w:rsid w:val="000D03C0"/>
    <w:rsid w:val="000F2F89"/>
    <w:rsid w:val="0011320B"/>
    <w:rsid w:val="00166582"/>
    <w:rsid w:val="0016663E"/>
    <w:rsid w:val="001C5D6A"/>
    <w:rsid w:val="001E32A2"/>
    <w:rsid w:val="001E6457"/>
    <w:rsid w:val="00245A2A"/>
    <w:rsid w:val="0026340C"/>
    <w:rsid w:val="00266013"/>
    <w:rsid w:val="00296A0E"/>
    <w:rsid w:val="002976E1"/>
    <w:rsid w:val="002B474D"/>
    <w:rsid w:val="00322100"/>
    <w:rsid w:val="003C58E9"/>
    <w:rsid w:val="003E3CD0"/>
    <w:rsid w:val="003E5177"/>
    <w:rsid w:val="003F55C1"/>
    <w:rsid w:val="004437CD"/>
    <w:rsid w:val="00466F0F"/>
    <w:rsid w:val="00497598"/>
    <w:rsid w:val="00497ADC"/>
    <w:rsid w:val="004A3755"/>
    <w:rsid w:val="004F2A74"/>
    <w:rsid w:val="00511AC2"/>
    <w:rsid w:val="00520D67"/>
    <w:rsid w:val="005902A1"/>
    <w:rsid w:val="005C0482"/>
    <w:rsid w:val="005F3959"/>
    <w:rsid w:val="00640BF0"/>
    <w:rsid w:val="0068624A"/>
    <w:rsid w:val="0070186D"/>
    <w:rsid w:val="007168C4"/>
    <w:rsid w:val="00770E3E"/>
    <w:rsid w:val="0078571B"/>
    <w:rsid w:val="007B0184"/>
    <w:rsid w:val="007E2CE6"/>
    <w:rsid w:val="00812C52"/>
    <w:rsid w:val="00815B2D"/>
    <w:rsid w:val="008311F1"/>
    <w:rsid w:val="00841913"/>
    <w:rsid w:val="00841C1A"/>
    <w:rsid w:val="00865A06"/>
    <w:rsid w:val="00892F21"/>
    <w:rsid w:val="008A0555"/>
    <w:rsid w:val="008A2815"/>
    <w:rsid w:val="008D476A"/>
    <w:rsid w:val="008F4155"/>
    <w:rsid w:val="008F5C48"/>
    <w:rsid w:val="009038E1"/>
    <w:rsid w:val="009145E6"/>
    <w:rsid w:val="0094000F"/>
    <w:rsid w:val="0094238F"/>
    <w:rsid w:val="009607EA"/>
    <w:rsid w:val="0097073E"/>
    <w:rsid w:val="009A41EA"/>
    <w:rsid w:val="009B5152"/>
    <w:rsid w:val="009D0309"/>
    <w:rsid w:val="009F1F4E"/>
    <w:rsid w:val="00A15665"/>
    <w:rsid w:val="00A6159F"/>
    <w:rsid w:val="00A84733"/>
    <w:rsid w:val="00B1645D"/>
    <w:rsid w:val="00B977AD"/>
    <w:rsid w:val="00BC0B28"/>
    <w:rsid w:val="00C20F4D"/>
    <w:rsid w:val="00C24415"/>
    <w:rsid w:val="00C31D58"/>
    <w:rsid w:val="00C512C7"/>
    <w:rsid w:val="00C64E15"/>
    <w:rsid w:val="00CA30F9"/>
    <w:rsid w:val="00CB7F2C"/>
    <w:rsid w:val="00CF67B5"/>
    <w:rsid w:val="00DB45AC"/>
    <w:rsid w:val="00E15308"/>
    <w:rsid w:val="00E224DD"/>
    <w:rsid w:val="00E251D8"/>
    <w:rsid w:val="00ED6B2A"/>
    <w:rsid w:val="00EE2221"/>
    <w:rsid w:val="00F01E92"/>
    <w:rsid w:val="00F12218"/>
    <w:rsid w:val="00F25011"/>
    <w:rsid w:val="00F310F6"/>
    <w:rsid w:val="00F31D6F"/>
    <w:rsid w:val="00F52D2A"/>
    <w:rsid w:val="00F61867"/>
    <w:rsid w:val="00FB0B6C"/>
    <w:rsid w:val="00FC5696"/>
    <w:rsid w:val="00FF05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DD31E"/>
  <w15:chartTrackingRefBased/>
  <w15:docId w15:val="{0B92DFE0-AEBA-A645-B9A2-8643EFDC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4000F"/>
    <w:pPr>
      <w:tabs>
        <w:tab w:val="center" w:pos="4819"/>
        <w:tab w:val="right" w:pos="9638"/>
      </w:tabs>
    </w:pPr>
  </w:style>
  <w:style w:type="character" w:customStyle="1" w:styleId="IntestazioneCarattere">
    <w:name w:val="Intestazione Carattere"/>
    <w:basedOn w:val="Carpredefinitoparagrafo"/>
    <w:link w:val="Intestazione"/>
    <w:uiPriority w:val="99"/>
    <w:rsid w:val="0094000F"/>
  </w:style>
  <w:style w:type="paragraph" w:styleId="Pidipagina">
    <w:name w:val="footer"/>
    <w:basedOn w:val="Normale"/>
    <w:link w:val="PidipaginaCarattere"/>
    <w:uiPriority w:val="99"/>
    <w:unhideWhenUsed/>
    <w:rsid w:val="0094000F"/>
    <w:pPr>
      <w:tabs>
        <w:tab w:val="center" w:pos="4819"/>
        <w:tab w:val="right" w:pos="9638"/>
      </w:tabs>
    </w:pPr>
  </w:style>
  <w:style w:type="character" w:customStyle="1" w:styleId="PidipaginaCarattere">
    <w:name w:val="Piè di pagina Carattere"/>
    <w:basedOn w:val="Carpredefinitoparagrafo"/>
    <w:link w:val="Pidipagina"/>
    <w:uiPriority w:val="99"/>
    <w:rsid w:val="0094000F"/>
  </w:style>
  <w:style w:type="character" w:styleId="Collegamentoipertestuale">
    <w:name w:val="Hyperlink"/>
    <w:basedOn w:val="Carpredefinitoparagrafo"/>
    <w:uiPriority w:val="99"/>
    <w:unhideWhenUsed/>
    <w:rsid w:val="00166582"/>
    <w:rPr>
      <w:color w:val="0000FF"/>
      <w:u w:val="single"/>
    </w:rPr>
  </w:style>
  <w:style w:type="table" w:styleId="Grigliatabella">
    <w:name w:val="Table Grid"/>
    <w:basedOn w:val="Tabellanormale"/>
    <w:uiPriority w:val="39"/>
    <w:rsid w:val="00970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84733"/>
    <w:pPr>
      <w:ind w:left="720"/>
      <w:contextualSpacing/>
    </w:pPr>
  </w:style>
  <w:style w:type="character" w:styleId="Menzionenonrisolta">
    <w:name w:val="Unresolved Mention"/>
    <w:basedOn w:val="Carpredefinitoparagrafo"/>
    <w:uiPriority w:val="99"/>
    <w:semiHidden/>
    <w:unhideWhenUsed/>
    <w:rsid w:val="000A4DAF"/>
    <w:rPr>
      <w:color w:val="605E5C"/>
      <w:shd w:val="clear" w:color="auto" w:fill="E1DFDD"/>
    </w:rPr>
  </w:style>
  <w:style w:type="character" w:customStyle="1" w:styleId="spelle">
    <w:name w:val="spelle"/>
    <w:basedOn w:val="Carpredefinitoparagrafo"/>
    <w:rsid w:val="003F55C1"/>
  </w:style>
  <w:style w:type="character" w:styleId="Numeropagina">
    <w:name w:val="page number"/>
    <w:basedOn w:val="Carpredefinitoparagrafo"/>
    <w:uiPriority w:val="99"/>
    <w:semiHidden/>
    <w:unhideWhenUsed/>
    <w:rsid w:val="00BC0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6759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ondazionecrvaldinon.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DA738-2FE4-462F-8185-A73C5A201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2069</Words>
  <Characters>12603</Characters>
  <Application>Microsoft Office Word</Application>
  <DocSecurity>0</DocSecurity>
  <Lines>225</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Inama</dc:creator>
  <cp:keywords/>
  <dc:description/>
  <cp:lastModifiedBy>Segreteria - Fondazione Cassa Rurale Val di Non</cp:lastModifiedBy>
  <cp:revision>11</cp:revision>
  <cp:lastPrinted>2026-05-08T10:25:00Z</cp:lastPrinted>
  <dcterms:created xsi:type="dcterms:W3CDTF">2026-05-08T09:58:00Z</dcterms:created>
  <dcterms:modified xsi:type="dcterms:W3CDTF">2026-09-07T14:39:00Z</dcterms:modified>
</cp:coreProperties>
</file>